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35663" w14:textId="77777777" w:rsidR="008B2972" w:rsidRDefault="008B2972" w:rsidP="008B2972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1"/>
          <w:szCs w:val="21"/>
        </w:rPr>
      </w:pPr>
      <w:r>
        <w:rPr>
          <w:rStyle w:val="Strong"/>
          <w:rFonts w:ascii="Arial" w:eastAsiaTheme="majorEastAsia" w:hAnsi="Arial" w:cs="Arial"/>
          <w:color w:val="2C2B2B"/>
          <w:sz w:val="21"/>
          <w:szCs w:val="21"/>
        </w:rPr>
        <w:t>Suggestions for conference sessions</w:t>
      </w:r>
      <w:r>
        <w:rPr>
          <w:rFonts w:ascii="Arial" w:hAnsi="Arial" w:cs="Arial"/>
          <w:b/>
          <w:bCs/>
          <w:color w:val="2C2B2B"/>
          <w:sz w:val="21"/>
          <w:szCs w:val="21"/>
        </w:rPr>
        <w:br/>
      </w:r>
      <w:r>
        <w:rPr>
          <w:rFonts w:ascii="Arial" w:hAnsi="Arial" w:cs="Arial"/>
          <w:color w:val="2C2B2B"/>
          <w:sz w:val="21"/>
          <w:szCs w:val="21"/>
        </w:rPr>
        <w:t>List of possible conference sessions.</w:t>
      </w:r>
      <w:r>
        <w:rPr>
          <w:rFonts w:ascii="Arial" w:hAnsi="Arial" w:cs="Arial"/>
          <w:color w:val="2C2B2B"/>
          <w:sz w:val="21"/>
          <w:szCs w:val="21"/>
        </w:rPr>
        <w:br/>
        <w:t>Please indicate which session your, submission aligns with:</w:t>
      </w:r>
    </w:p>
    <w:p w14:paraId="04C1D8F9" w14:textId="390E7F61" w:rsidR="008B2972" w:rsidRDefault="008B2972" w:rsidP="008B2972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1"/>
          <w:szCs w:val="21"/>
        </w:rPr>
      </w:pPr>
      <w:r>
        <w:rPr>
          <w:rFonts w:ascii="Arial" w:hAnsi="Arial" w:cs="Arial"/>
          <w:color w:val="2C2B2B"/>
          <w:sz w:val="21"/>
          <w:szCs w:val="21"/>
        </w:rPr>
        <w:t>o    Research in the Bay of Fundy – Then and Now</w:t>
      </w:r>
      <w:r>
        <w:rPr>
          <w:rFonts w:ascii="Arial" w:hAnsi="Arial" w:cs="Arial"/>
          <w:color w:val="2C2B2B"/>
          <w:sz w:val="21"/>
          <w:szCs w:val="21"/>
        </w:rPr>
        <w:br/>
        <w:t>o    Ecology of the Bay of Fundy</w:t>
      </w:r>
      <w:r>
        <w:rPr>
          <w:rFonts w:ascii="Arial" w:hAnsi="Arial" w:cs="Arial"/>
          <w:color w:val="2C2B2B"/>
          <w:sz w:val="21"/>
          <w:szCs w:val="21"/>
        </w:rPr>
        <w:br/>
        <w:t>o    Natural and Anthropogenic Stressors</w:t>
      </w:r>
      <w:r>
        <w:rPr>
          <w:rFonts w:ascii="Arial" w:hAnsi="Arial" w:cs="Arial"/>
          <w:color w:val="2C2B2B"/>
          <w:sz w:val="21"/>
          <w:szCs w:val="21"/>
        </w:rPr>
        <w:br/>
        <w:t>o    Isotopic Advances in Marine Ecology</w:t>
      </w:r>
      <w:r>
        <w:rPr>
          <w:rFonts w:ascii="Arial" w:hAnsi="Arial" w:cs="Arial"/>
          <w:color w:val="2C2B2B"/>
          <w:sz w:val="21"/>
          <w:szCs w:val="21"/>
        </w:rPr>
        <w:br/>
        <w:t>o    Ecotoxicology</w:t>
      </w:r>
      <w:r>
        <w:rPr>
          <w:rFonts w:ascii="Arial" w:hAnsi="Arial" w:cs="Arial"/>
          <w:color w:val="2C2B2B"/>
          <w:sz w:val="21"/>
          <w:szCs w:val="21"/>
        </w:rPr>
        <w:br/>
        <w:t>o    Physical Processes</w:t>
      </w:r>
      <w:r>
        <w:rPr>
          <w:rFonts w:ascii="Arial" w:hAnsi="Arial" w:cs="Arial"/>
          <w:color w:val="2C2B2B"/>
          <w:sz w:val="21"/>
          <w:szCs w:val="21"/>
        </w:rPr>
        <w:br/>
        <w:t xml:space="preserve">o </w:t>
      </w:r>
      <w:r>
        <w:rPr>
          <w:rFonts w:ascii="Arial" w:hAnsi="Arial" w:cs="Arial"/>
          <w:color w:val="2C2B2B"/>
          <w:sz w:val="21"/>
          <w:szCs w:val="21"/>
        </w:rPr>
        <w:t xml:space="preserve">   </w:t>
      </w:r>
      <w:r>
        <w:rPr>
          <w:rFonts w:ascii="Arial" w:hAnsi="Arial" w:cs="Arial"/>
          <w:color w:val="2C2B2B"/>
          <w:sz w:val="21"/>
          <w:szCs w:val="21"/>
        </w:rPr>
        <w:t>Science-policy interface – role of research in policy/decision making</w:t>
      </w:r>
      <w:r>
        <w:rPr>
          <w:rFonts w:ascii="Arial" w:hAnsi="Arial" w:cs="Arial"/>
          <w:color w:val="2C2B2B"/>
          <w:sz w:val="21"/>
          <w:szCs w:val="21"/>
        </w:rPr>
        <w:br/>
        <w:t>o    Ocean and Climate Literacy</w:t>
      </w:r>
      <w:r>
        <w:rPr>
          <w:rFonts w:ascii="Arial" w:hAnsi="Arial" w:cs="Arial"/>
          <w:color w:val="2C2B2B"/>
          <w:sz w:val="21"/>
          <w:szCs w:val="21"/>
        </w:rPr>
        <w:br/>
        <w:t>o    Natural History</w:t>
      </w:r>
      <w:r>
        <w:rPr>
          <w:rFonts w:ascii="Arial" w:hAnsi="Arial" w:cs="Arial"/>
          <w:color w:val="2C2B2B"/>
          <w:sz w:val="21"/>
          <w:szCs w:val="21"/>
        </w:rPr>
        <w:br/>
        <w:t>o    Ecology</w:t>
      </w:r>
      <w:r>
        <w:rPr>
          <w:rFonts w:ascii="Arial" w:hAnsi="Arial" w:cs="Arial"/>
          <w:color w:val="2C2B2B"/>
          <w:sz w:val="21"/>
          <w:szCs w:val="21"/>
        </w:rPr>
        <w:br/>
        <w:t>o    Marine protected areas and marine spatial planning</w:t>
      </w:r>
      <w:r>
        <w:rPr>
          <w:rFonts w:ascii="Arial" w:hAnsi="Arial" w:cs="Arial"/>
          <w:color w:val="2C2B2B"/>
          <w:sz w:val="21"/>
          <w:szCs w:val="21"/>
        </w:rPr>
        <w:br/>
        <w:t>o    Protecting vulnerable species</w:t>
      </w:r>
      <w:r>
        <w:rPr>
          <w:rFonts w:ascii="Arial" w:hAnsi="Arial" w:cs="Arial"/>
          <w:color w:val="2C2B2B"/>
          <w:sz w:val="21"/>
          <w:szCs w:val="21"/>
        </w:rPr>
        <w:br/>
        <w:t>o    Measuring ecological change</w:t>
      </w:r>
      <w:r>
        <w:rPr>
          <w:rFonts w:ascii="Arial" w:hAnsi="Arial" w:cs="Arial"/>
          <w:color w:val="2C2B2B"/>
          <w:sz w:val="21"/>
          <w:szCs w:val="21"/>
        </w:rPr>
        <w:br/>
        <w:t>o    The meaning of place in the Fundy natural environment – an Indigenous perspective</w:t>
      </w:r>
      <w:r>
        <w:rPr>
          <w:rFonts w:ascii="Arial" w:hAnsi="Arial" w:cs="Arial"/>
          <w:color w:val="2C2B2B"/>
          <w:sz w:val="21"/>
          <w:szCs w:val="21"/>
        </w:rPr>
        <w:br/>
      </w:r>
      <w:r>
        <w:rPr>
          <w:rFonts w:ascii="Arial" w:hAnsi="Arial" w:cs="Arial"/>
          <w:color w:val="2C2B2B"/>
          <w:sz w:val="21"/>
          <w:szCs w:val="21"/>
        </w:rPr>
        <w:t>o    Other</w:t>
      </w:r>
    </w:p>
    <w:p w14:paraId="1F26C80E" w14:textId="77777777" w:rsidR="008B2972" w:rsidRDefault="008B2972"/>
    <w:sectPr w:rsidR="008B2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72"/>
    <w:rsid w:val="008B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2FDE"/>
  <w15:chartTrackingRefBased/>
  <w15:docId w15:val="{AA55F18F-AA68-4EC4-A5F8-CF21837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9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9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9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9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9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9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9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9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9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9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9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9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9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9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9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9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9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9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29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9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29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29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29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29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29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29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9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297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B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8B2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6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Percy</dc:creator>
  <cp:keywords/>
  <dc:description/>
  <cp:lastModifiedBy>Jon Percy</cp:lastModifiedBy>
  <cp:revision>1</cp:revision>
  <dcterms:created xsi:type="dcterms:W3CDTF">2024-03-28T19:55:00Z</dcterms:created>
  <dcterms:modified xsi:type="dcterms:W3CDTF">2024-03-28T19:58:00Z</dcterms:modified>
</cp:coreProperties>
</file>