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05614" w14:textId="77777777" w:rsidR="00E101E9" w:rsidRDefault="00137A01" w:rsidP="00DA0AC2">
      <w:pPr>
        <w:tabs>
          <w:tab w:val="left" w:pos="384"/>
          <w:tab w:val="center" w:pos="4680"/>
        </w:tabs>
        <w:rPr>
          <w:rFonts w:ascii="Calibri" w:hAnsi="Calibri" w:cs="Calibri"/>
          <w:b/>
          <w:i/>
          <w:sz w:val="28"/>
          <w:szCs w:val="28"/>
        </w:rPr>
      </w:pPr>
      <w:bookmarkStart w:id="0" w:name="_GoBack"/>
      <w:bookmarkEnd w:id="0"/>
      <w:r w:rsidRPr="00E101E9">
        <w:rPr>
          <w:rFonts w:ascii="Calibri" w:hAnsi="Calibri" w:cs="Calibri"/>
          <w:b/>
          <w:i/>
          <w:sz w:val="28"/>
          <w:szCs w:val="28"/>
        </w:rPr>
        <w:tab/>
      </w:r>
      <w:r w:rsidRPr="00E101E9">
        <w:rPr>
          <w:rFonts w:ascii="Calibri" w:hAnsi="Calibri" w:cs="Calibri"/>
          <w:b/>
          <w:i/>
          <w:sz w:val="28"/>
          <w:szCs w:val="28"/>
        </w:rPr>
        <w:tab/>
      </w:r>
    </w:p>
    <w:p w14:paraId="77B25C93" w14:textId="45C2D075" w:rsidR="00DA0AC2" w:rsidRPr="00E101E9" w:rsidRDefault="007C6DDC" w:rsidP="00E101E9">
      <w:pPr>
        <w:tabs>
          <w:tab w:val="left" w:pos="384"/>
          <w:tab w:val="center" w:pos="4680"/>
        </w:tabs>
        <w:jc w:val="center"/>
        <w:rPr>
          <w:rFonts w:ascii="Calibri" w:hAnsi="Calibri" w:cs="Calibri"/>
          <w:sz w:val="24"/>
          <w:szCs w:val="24"/>
        </w:rPr>
      </w:pPr>
      <w:r>
        <w:rPr>
          <w:rFonts w:ascii="Calibri" w:hAnsi="Calibri" w:cs="Calibri"/>
          <w:b/>
          <w:i/>
          <w:sz w:val="24"/>
          <w:szCs w:val="24"/>
        </w:rPr>
        <w:t xml:space="preserve">Minutes of </w:t>
      </w:r>
      <w:r w:rsidR="00DA0AC2" w:rsidRPr="00E101E9">
        <w:rPr>
          <w:rFonts w:ascii="Calibri" w:hAnsi="Calibri" w:cs="Calibri"/>
          <w:b/>
          <w:i/>
          <w:sz w:val="24"/>
          <w:szCs w:val="24"/>
        </w:rPr>
        <w:t>BoFEP AGM, Friday, October 21</w:t>
      </w:r>
      <w:r w:rsidR="00DA0AC2" w:rsidRPr="00E101E9">
        <w:rPr>
          <w:rFonts w:ascii="Calibri" w:hAnsi="Calibri" w:cs="Calibri"/>
          <w:b/>
          <w:i/>
          <w:sz w:val="24"/>
          <w:szCs w:val="24"/>
          <w:vertAlign w:val="superscript"/>
        </w:rPr>
        <w:t>st</w:t>
      </w:r>
      <w:r w:rsidR="00DA0AC2" w:rsidRPr="00E101E9">
        <w:rPr>
          <w:rFonts w:ascii="Calibri" w:hAnsi="Calibri" w:cs="Calibri"/>
          <w:b/>
          <w:i/>
          <w:sz w:val="24"/>
          <w:szCs w:val="24"/>
        </w:rPr>
        <w:t>, 2022, 1300-1600 hr.</w:t>
      </w:r>
    </w:p>
    <w:p w14:paraId="10967AA7" w14:textId="77777777" w:rsidR="00DA0AC2" w:rsidRPr="00E101E9" w:rsidRDefault="00DA0AC2" w:rsidP="00DA0AC2">
      <w:pPr>
        <w:jc w:val="center"/>
        <w:rPr>
          <w:rFonts w:ascii="Calibri" w:hAnsi="Calibri" w:cs="Calibri"/>
          <w:b/>
          <w:sz w:val="24"/>
          <w:szCs w:val="24"/>
        </w:rPr>
      </w:pPr>
      <w:r w:rsidRPr="00E101E9">
        <w:rPr>
          <w:rFonts w:ascii="Calibri" w:hAnsi="Calibri" w:cs="Calibri"/>
          <w:sz w:val="24"/>
          <w:szCs w:val="24"/>
        </w:rPr>
        <w:t xml:space="preserve">Zoom link - </w:t>
      </w:r>
      <w:bookmarkStart w:id="1" w:name="_Hlk116897447"/>
      <w:r w:rsidRPr="00E101E9">
        <w:rPr>
          <w:rFonts w:ascii="Calibri" w:hAnsi="Calibri" w:cs="Calibri"/>
          <w:sz w:val="24"/>
          <w:szCs w:val="24"/>
        </w:rPr>
      </w:r>
      <w:r w:rsidRPr="00E101E9">
        <w:rPr>
          <w:rFonts w:ascii="Calibri" w:hAnsi="Calibri" w:cs="Calibri"/>
          <w:sz w:val="24"/>
          <w:szCs w:val="24"/>
        </w:rPr>
        <w:instrText xml:space="preserve"/>
      </w:r>
      <w:r w:rsidRPr="00E101E9">
        <w:rPr>
          <w:rFonts w:ascii="Calibri" w:hAnsi="Calibri" w:cs="Calibri"/>
          <w:sz w:val="24"/>
          <w:szCs w:val="24"/>
        </w:rPr>
      </w:r>
      <w:r w:rsidRPr="00E101E9">
        <w:rPr>
          <w:rStyle w:val="Hyperlink"/>
          <w:rFonts w:ascii="Calibri" w:hAnsi="Calibri" w:cs="Calibri"/>
          <w:sz w:val="24"/>
          <w:szCs w:val="24"/>
        </w:rPr>
        <w:t>https://us02web.zoom.us/j/87295863117?pwd=Mk1jYTdpTHUrSis2TmFiZ2NUMHhiQT09</w:t>
      </w:r>
      <w:r w:rsidRPr="00E101E9">
        <w:rPr>
          <w:rFonts w:ascii="Calibri" w:hAnsi="Calibri" w:cs="Calibri"/>
          <w:sz w:val="24"/>
          <w:szCs w:val="24"/>
        </w:rPr>
      </w:r>
    </w:p>
    <w:bookmarkEnd w:id="1"/>
    <w:p w14:paraId="34D1822B" w14:textId="77777777" w:rsidR="00DA0AC2" w:rsidRPr="00E101E9" w:rsidRDefault="00DA0AC2" w:rsidP="00DA0AC2">
      <w:pPr>
        <w:pStyle w:val="ListParagraph"/>
        <w:numPr>
          <w:ilvl w:val="0"/>
          <w:numId w:val="1"/>
        </w:numPr>
        <w:rPr>
          <w:rFonts w:ascii="Calibri" w:hAnsi="Calibri" w:cs="Calibri"/>
          <w:sz w:val="24"/>
          <w:szCs w:val="24"/>
        </w:rPr>
      </w:pPr>
      <w:r w:rsidRPr="00E101E9">
        <w:rPr>
          <w:rFonts w:ascii="Calibri" w:hAnsi="Calibri" w:cs="Calibri"/>
          <w:sz w:val="24"/>
          <w:szCs w:val="24"/>
        </w:rPr>
        <w:t>Welcome and Introductions.</w:t>
      </w:r>
    </w:p>
    <w:p w14:paraId="66CBD2D4" w14:textId="2477F327" w:rsidR="00E65D74" w:rsidRPr="007C6DDC" w:rsidRDefault="00E65D74" w:rsidP="00E65D74">
      <w:pPr>
        <w:pStyle w:val="ListParagraph"/>
        <w:numPr>
          <w:ilvl w:val="0"/>
          <w:numId w:val="2"/>
        </w:numPr>
        <w:rPr>
          <w:rFonts w:ascii="Calibri" w:hAnsi="Calibri" w:cs="Calibri"/>
          <w:b/>
          <w:bCs/>
          <w:sz w:val="24"/>
          <w:szCs w:val="24"/>
        </w:rPr>
      </w:pPr>
      <w:r w:rsidRPr="007C6DDC">
        <w:rPr>
          <w:rFonts w:ascii="Calibri" w:hAnsi="Calibri" w:cs="Calibri"/>
          <w:b/>
          <w:bCs/>
          <w:sz w:val="24"/>
          <w:szCs w:val="24"/>
        </w:rPr>
        <w:t xml:space="preserve">In attendance – Peter Wells, Susan Rolston, Karal Allard, Micheal Butler, </w:t>
      </w:r>
      <w:r w:rsidR="00137A01" w:rsidRPr="007C6DDC">
        <w:rPr>
          <w:rFonts w:ascii="Calibri" w:hAnsi="Calibri" w:cs="Calibri"/>
          <w:b/>
          <w:bCs/>
          <w:sz w:val="24"/>
          <w:szCs w:val="24"/>
        </w:rPr>
        <w:t>Jon Percey, Guy</w:t>
      </w:r>
      <w:r w:rsidR="00D1066E">
        <w:rPr>
          <w:rFonts w:ascii="Calibri" w:hAnsi="Calibri" w:cs="Calibri"/>
          <w:b/>
          <w:bCs/>
          <w:sz w:val="24"/>
          <w:szCs w:val="24"/>
        </w:rPr>
        <w:t xml:space="preserve"> (did not give last name)</w:t>
      </w:r>
      <w:r w:rsidR="00137A01" w:rsidRPr="007C6DDC">
        <w:rPr>
          <w:rFonts w:ascii="Calibri" w:hAnsi="Calibri" w:cs="Calibri"/>
          <w:b/>
          <w:bCs/>
          <w:sz w:val="24"/>
          <w:szCs w:val="24"/>
        </w:rPr>
        <w:t xml:space="preserve">, Patricia Hinch, Michelle Trembly, Jeff Ollerhead, </w:t>
      </w:r>
      <w:r w:rsidR="00D1066E" w:rsidRPr="00D1066E">
        <w:rPr>
          <w:rFonts w:ascii="Calibri" w:hAnsi="Calibri" w:cs="Calibri"/>
          <w:b/>
          <w:bCs/>
          <w:sz w:val="24"/>
          <w:szCs w:val="24"/>
        </w:rPr>
        <w:t>Benjamin de Jourdan</w:t>
      </w:r>
      <w:r w:rsidR="00137A01" w:rsidRPr="007C6DDC">
        <w:rPr>
          <w:rFonts w:ascii="Calibri" w:hAnsi="Calibri" w:cs="Calibri"/>
          <w:b/>
          <w:bCs/>
          <w:sz w:val="24"/>
          <w:szCs w:val="24"/>
        </w:rPr>
        <w:t xml:space="preserve">, Brian Martin, Jack Fife, Kate Spooner, </w:t>
      </w:r>
      <w:r w:rsidR="00BB70CC" w:rsidRPr="00BB70CC">
        <w:rPr>
          <w:rFonts w:ascii="Calibri" w:hAnsi="Calibri" w:cs="Calibri"/>
          <w:b/>
          <w:bCs/>
          <w:sz w:val="24"/>
          <w:szCs w:val="24"/>
        </w:rPr>
        <w:t>Katie Schleit</w:t>
      </w:r>
      <w:r w:rsidR="00BB70CC">
        <w:rPr>
          <w:rFonts w:ascii="Calibri" w:hAnsi="Calibri" w:cs="Calibri"/>
          <w:b/>
          <w:bCs/>
          <w:sz w:val="24"/>
          <w:szCs w:val="24"/>
        </w:rPr>
        <w:t xml:space="preserve">, </w:t>
      </w:r>
      <w:r w:rsidR="00D1066E" w:rsidRPr="00D1066E">
        <w:rPr>
          <w:rFonts w:ascii="Calibri" w:hAnsi="Calibri" w:cs="Calibri"/>
          <w:b/>
          <w:bCs/>
          <w:sz w:val="24"/>
          <w:szCs w:val="24"/>
        </w:rPr>
        <w:t>Danielle Philibert</w:t>
      </w:r>
      <w:r w:rsidR="00137A01" w:rsidRPr="007C6DDC">
        <w:rPr>
          <w:rFonts w:ascii="Calibri" w:hAnsi="Calibri" w:cs="Calibri"/>
          <w:b/>
          <w:bCs/>
          <w:sz w:val="24"/>
          <w:szCs w:val="24"/>
        </w:rPr>
        <w:t xml:space="preserve">, Heather Breeze, </w:t>
      </w:r>
      <w:r w:rsidR="00BB70CC" w:rsidRPr="00BB70CC">
        <w:rPr>
          <w:rFonts w:ascii="Calibri" w:hAnsi="Calibri" w:cs="Calibri"/>
          <w:b/>
          <w:bCs/>
          <w:sz w:val="24"/>
          <w:szCs w:val="24"/>
        </w:rPr>
        <w:t>Sondra Eger</w:t>
      </w:r>
    </w:p>
    <w:p w14:paraId="647B7294" w14:textId="31211E35" w:rsidR="00DA0AC2" w:rsidRPr="00E101E9" w:rsidRDefault="00DA0AC2" w:rsidP="00DA0AC2">
      <w:pPr>
        <w:pStyle w:val="ListParagraph"/>
        <w:numPr>
          <w:ilvl w:val="0"/>
          <w:numId w:val="1"/>
        </w:numPr>
        <w:rPr>
          <w:rFonts w:ascii="Calibri" w:hAnsi="Calibri" w:cs="Calibri"/>
          <w:sz w:val="24"/>
          <w:szCs w:val="24"/>
        </w:rPr>
      </w:pPr>
      <w:r w:rsidRPr="00E101E9">
        <w:rPr>
          <w:rFonts w:ascii="Calibri" w:hAnsi="Calibri" w:cs="Calibri"/>
          <w:sz w:val="24"/>
          <w:szCs w:val="24"/>
        </w:rPr>
        <w:t xml:space="preserve">Review; additions to the </w:t>
      </w:r>
      <w:r w:rsidR="00BB70CC" w:rsidRPr="00E101E9">
        <w:rPr>
          <w:rFonts w:ascii="Calibri" w:hAnsi="Calibri" w:cs="Calibri"/>
          <w:sz w:val="24"/>
          <w:szCs w:val="24"/>
        </w:rPr>
        <w:t>agenda</w:t>
      </w:r>
      <w:r w:rsidRPr="00E101E9">
        <w:rPr>
          <w:rFonts w:ascii="Calibri" w:hAnsi="Calibri" w:cs="Calibri"/>
          <w:sz w:val="24"/>
          <w:szCs w:val="24"/>
        </w:rPr>
        <w:t>; approval.</w:t>
      </w:r>
    </w:p>
    <w:p w14:paraId="658F67A0" w14:textId="0328D328" w:rsidR="008070BF" w:rsidRPr="007C6DDC" w:rsidRDefault="008070BF" w:rsidP="008070BF">
      <w:pPr>
        <w:pStyle w:val="ListParagraph"/>
        <w:numPr>
          <w:ilvl w:val="0"/>
          <w:numId w:val="2"/>
        </w:numPr>
        <w:rPr>
          <w:rFonts w:ascii="Calibri" w:hAnsi="Calibri" w:cs="Calibri"/>
          <w:b/>
          <w:bCs/>
          <w:sz w:val="24"/>
          <w:szCs w:val="24"/>
        </w:rPr>
      </w:pPr>
      <w:r w:rsidRPr="007C6DDC">
        <w:rPr>
          <w:rFonts w:ascii="Calibri" w:hAnsi="Calibri" w:cs="Calibri"/>
          <w:b/>
          <w:bCs/>
          <w:sz w:val="24"/>
          <w:szCs w:val="24"/>
        </w:rPr>
        <w:t>Sondra Egar’s presentation added</w:t>
      </w:r>
    </w:p>
    <w:p w14:paraId="7F443737" w14:textId="27AD43F7" w:rsidR="008070BF" w:rsidRPr="007C6DDC" w:rsidRDefault="008070BF" w:rsidP="008070BF">
      <w:pPr>
        <w:pStyle w:val="ListParagraph"/>
        <w:numPr>
          <w:ilvl w:val="0"/>
          <w:numId w:val="2"/>
        </w:numPr>
        <w:rPr>
          <w:rFonts w:ascii="Calibri" w:hAnsi="Calibri" w:cs="Calibri"/>
          <w:b/>
          <w:bCs/>
          <w:sz w:val="24"/>
          <w:szCs w:val="24"/>
        </w:rPr>
      </w:pPr>
      <w:r w:rsidRPr="007C6DDC">
        <w:rPr>
          <w:rFonts w:ascii="Calibri" w:hAnsi="Calibri" w:cs="Calibri"/>
          <w:b/>
          <w:bCs/>
          <w:sz w:val="24"/>
          <w:szCs w:val="24"/>
        </w:rPr>
        <w:t>Motion – Michele Trembley</w:t>
      </w:r>
    </w:p>
    <w:p w14:paraId="6EF97474" w14:textId="7017B794" w:rsidR="008070BF" w:rsidRPr="007C6DDC" w:rsidRDefault="008070BF" w:rsidP="008070BF">
      <w:pPr>
        <w:pStyle w:val="ListParagraph"/>
        <w:numPr>
          <w:ilvl w:val="0"/>
          <w:numId w:val="2"/>
        </w:numPr>
        <w:rPr>
          <w:rFonts w:ascii="Calibri" w:hAnsi="Calibri" w:cs="Calibri"/>
          <w:b/>
          <w:bCs/>
          <w:sz w:val="24"/>
          <w:szCs w:val="24"/>
        </w:rPr>
      </w:pPr>
      <w:r w:rsidRPr="007C6DDC">
        <w:rPr>
          <w:rFonts w:ascii="Calibri" w:hAnsi="Calibri" w:cs="Calibri"/>
          <w:b/>
          <w:bCs/>
          <w:sz w:val="24"/>
          <w:szCs w:val="24"/>
        </w:rPr>
        <w:t>Second – Mike Butler</w:t>
      </w:r>
    </w:p>
    <w:p w14:paraId="38E33792" w14:textId="7B01C062" w:rsidR="008070BF" w:rsidRPr="007C6DDC" w:rsidRDefault="008070BF" w:rsidP="008070BF">
      <w:pPr>
        <w:pStyle w:val="ListParagraph"/>
        <w:numPr>
          <w:ilvl w:val="0"/>
          <w:numId w:val="2"/>
        </w:numPr>
        <w:rPr>
          <w:rFonts w:ascii="Calibri" w:hAnsi="Calibri" w:cs="Calibri"/>
          <w:b/>
          <w:bCs/>
          <w:sz w:val="24"/>
          <w:szCs w:val="24"/>
        </w:rPr>
      </w:pPr>
      <w:r w:rsidRPr="007C6DDC">
        <w:rPr>
          <w:rFonts w:ascii="Calibri" w:hAnsi="Calibri" w:cs="Calibri"/>
          <w:b/>
          <w:bCs/>
          <w:sz w:val="24"/>
          <w:szCs w:val="24"/>
        </w:rPr>
        <w:t>Approved</w:t>
      </w:r>
    </w:p>
    <w:p w14:paraId="6EE77220" w14:textId="126C059E" w:rsidR="00DA0AC2" w:rsidRPr="00E101E9" w:rsidRDefault="00DA0AC2" w:rsidP="00DA0AC2">
      <w:pPr>
        <w:pStyle w:val="ListParagraph"/>
        <w:numPr>
          <w:ilvl w:val="0"/>
          <w:numId w:val="1"/>
        </w:numPr>
        <w:rPr>
          <w:rFonts w:ascii="Calibri" w:hAnsi="Calibri" w:cs="Calibri"/>
          <w:sz w:val="24"/>
          <w:szCs w:val="24"/>
        </w:rPr>
      </w:pPr>
      <w:r w:rsidRPr="00E101E9">
        <w:rPr>
          <w:rFonts w:ascii="Calibri" w:hAnsi="Calibri" w:cs="Calibri"/>
          <w:sz w:val="24"/>
          <w:szCs w:val="24"/>
        </w:rPr>
        <w:t>Minutes of the AGM, Oct. 202</w:t>
      </w:r>
      <w:r w:rsidR="00E65D74" w:rsidRPr="00E101E9">
        <w:rPr>
          <w:rFonts w:ascii="Calibri" w:hAnsi="Calibri" w:cs="Calibri"/>
          <w:sz w:val="24"/>
          <w:szCs w:val="24"/>
        </w:rPr>
        <w:t>2</w:t>
      </w:r>
      <w:r w:rsidRPr="00E101E9">
        <w:rPr>
          <w:rFonts w:ascii="Calibri" w:hAnsi="Calibri" w:cs="Calibri"/>
          <w:sz w:val="24"/>
          <w:szCs w:val="24"/>
        </w:rPr>
        <w:t>; approval.</w:t>
      </w:r>
    </w:p>
    <w:p w14:paraId="2C26881C" w14:textId="03E716CC" w:rsidR="008070BF" w:rsidRPr="007C6DDC" w:rsidRDefault="008070BF" w:rsidP="008070BF">
      <w:pPr>
        <w:pStyle w:val="ListParagraph"/>
        <w:numPr>
          <w:ilvl w:val="0"/>
          <w:numId w:val="3"/>
        </w:numPr>
        <w:rPr>
          <w:rFonts w:ascii="Calibri" w:hAnsi="Calibri" w:cs="Calibri"/>
          <w:b/>
          <w:bCs/>
          <w:sz w:val="24"/>
          <w:szCs w:val="24"/>
        </w:rPr>
      </w:pPr>
      <w:r w:rsidRPr="007C6DDC">
        <w:rPr>
          <w:rFonts w:ascii="Calibri" w:hAnsi="Calibri" w:cs="Calibri"/>
          <w:b/>
          <w:bCs/>
          <w:sz w:val="24"/>
          <w:szCs w:val="24"/>
        </w:rPr>
        <w:t xml:space="preserve">Circulated </w:t>
      </w:r>
      <w:r w:rsidR="00E101E9" w:rsidRPr="007C6DDC">
        <w:rPr>
          <w:rFonts w:ascii="Calibri" w:hAnsi="Calibri" w:cs="Calibri"/>
          <w:b/>
          <w:bCs/>
          <w:sz w:val="24"/>
          <w:szCs w:val="24"/>
        </w:rPr>
        <w:t>beforehand</w:t>
      </w:r>
      <w:r w:rsidRPr="007C6DDC">
        <w:rPr>
          <w:rFonts w:ascii="Calibri" w:hAnsi="Calibri" w:cs="Calibri"/>
          <w:b/>
          <w:bCs/>
          <w:sz w:val="24"/>
          <w:szCs w:val="24"/>
        </w:rPr>
        <w:t xml:space="preserve"> – any errors or omissions</w:t>
      </w:r>
    </w:p>
    <w:p w14:paraId="6F8C1E50" w14:textId="4D27185D" w:rsidR="008070BF" w:rsidRPr="007C6DDC" w:rsidRDefault="008070BF" w:rsidP="008070BF">
      <w:pPr>
        <w:pStyle w:val="ListParagraph"/>
        <w:numPr>
          <w:ilvl w:val="0"/>
          <w:numId w:val="3"/>
        </w:numPr>
        <w:rPr>
          <w:rFonts w:ascii="Calibri" w:hAnsi="Calibri" w:cs="Calibri"/>
          <w:b/>
          <w:bCs/>
          <w:sz w:val="24"/>
          <w:szCs w:val="24"/>
        </w:rPr>
      </w:pPr>
      <w:r w:rsidRPr="007C6DDC">
        <w:rPr>
          <w:rFonts w:ascii="Calibri" w:hAnsi="Calibri" w:cs="Calibri"/>
          <w:b/>
          <w:bCs/>
          <w:sz w:val="24"/>
          <w:szCs w:val="24"/>
        </w:rPr>
        <w:t>Motion to approve – Sandra Currie</w:t>
      </w:r>
    </w:p>
    <w:p w14:paraId="458A2F86" w14:textId="0185CAC1" w:rsidR="008070BF" w:rsidRPr="007C6DDC" w:rsidRDefault="008070BF" w:rsidP="008070BF">
      <w:pPr>
        <w:pStyle w:val="ListParagraph"/>
        <w:numPr>
          <w:ilvl w:val="0"/>
          <w:numId w:val="3"/>
        </w:numPr>
        <w:rPr>
          <w:rFonts w:ascii="Calibri" w:hAnsi="Calibri" w:cs="Calibri"/>
          <w:b/>
          <w:bCs/>
          <w:sz w:val="24"/>
          <w:szCs w:val="24"/>
        </w:rPr>
      </w:pPr>
      <w:r w:rsidRPr="007C6DDC">
        <w:rPr>
          <w:rFonts w:ascii="Calibri" w:hAnsi="Calibri" w:cs="Calibri"/>
          <w:b/>
          <w:bCs/>
          <w:sz w:val="24"/>
          <w:szCs w:val="24"/>
        </w:rPr>
        <w:t>Second – Jack Fife</w:t>
      </w:r>
    </w:p>
    <w:p w14:paraId="40123813" w14:textId="77777777" w:rsidR="00DA0AC2" w:rsidRPr="00E101E9" w:rsidRDefault="00DA0AC2" w:rsidP="00DA0AC2">
      <w:pPr>
        <w:pStyle w:val="ListParagraph"/>
        <w:numPr>
          <w:ilvl w:val="0"/>
          <w:numId w:val="1"/>
        </w:numPr>
        <w:rPr>
          <w:rFonts w:ascii="Calibri" w:hAnsi="Calibri" w:cs="Calibri"/>
          <w:sz w:val="24"/>
          <w:szCs w:val="24"/>
        </w:rPr>
      </w:pPr>
      <w:r w:rsidRPr="00E101E9">
        <w:rPr>
          <w:rFonts w:ascii="Calibri" w:hAnsi="Calibri" w:cs="Calibri"/>
          <w:sz w:val="24"/>
          <w:szCs w:val="24"/>
        </w:rPr>
        <w:t>Reports:</w:t>
      </w:r>
    </w:p>
    <w:p w14:paraId="362DF707" w14:textId="77777777" w:rsidR="00E101E9" w:rsidRDefault="00DA0AC2" w:rsidP="00E101E9">
      <w:pPr>
        <w:pStyle w:val="ListParagraph"/>
        <w:numPr>
          <w:ilvl w:val="1"/>
          <w:numId w:val="1"/>
        </w:numPr>
        <w:rPr>
          <w:rFonts w:ascii="Calibri" w:hAnsi="Calibri" w:cs="Calibri"/>
          <w:sz w:val="24"/>
          <w:szCs w:val="24"/>
        </w:rPr>
      </w:pPr>
      <w:r w:rsidRPr="00E101E9">
        <w:rPr>
          <w:rFonts w:ascii="Calibri" w:hAnsi="Calibri" w:cs="Calibri"/>
          <w:sz w:val="24"/>
          <w:szCs w:val="24"/>
        </w:rPr>
        <w:t>Chair. (PW)</w:t>
      </w:r>
    </w:p>
    <w:p w14:paraId="195C410F" w14:textId="3FD3AA02" w:rsidR="00E101E9" w:rsidRPr="00E101E9" w:rsidRDefault="00E101E9" w:rsidP="00E101E9">
      <w:pPr>
        <w:rPr>
          <w:rFonts w:ascii="Calibri" w:hAnsi="Calibri" w:cs="Calibri"/>
          <w:sz w:val="24"/>
          <w:szCs w:val="24"/>
        </w:rPr>
      </w:pPr>
      <w:r w:rsidRPr="00E101E9">
        <w:rPr>
          <w:rFonts w:ascii="Calibri" w:hAnsi="Calibri" w:cs="Calibri"/>
          <w:sz w:val="24"/>
          <w:szCs w:val="24"/>
        </w:rPr>
        <w:t>“Expect the Previously Unexpected:  Shoreline Change with Accelerating Climate Change”.</w:t>
      </w:r>
    </w:p>
    <w:p w14:paraId="0338A3A3"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t xml:space="preserve">BoFEP CHAIRS REPORT, AGM 2022 </w:t>
      </w:r>
    </w:p>
    <w:p w14:paraId="2EEA46C2"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t xml:space="preserve">As Chair of BoFEP over the past year, I wish to introduce an update on our current activities and focus on our immediate needs as an organization. A work plan for the current FY (2022-23) follows the financial report, after which you will hear in more detail about our activities.  </w:t>
      </w:r>
    </w:p>
    <w:p w14:paraId="6CA95033"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t xml:space="preserve">As you all know well, the Bay of Fundy and its’ watersheds are truly one of nature’s coastal wonders. It is world-renowned and unique globally as a tidally drive marine ecosystem, its recognition shown by its six UNESCO sites, the latest being the Cliffs of Fundy Geopark.  </w:t>
      </w:r>
    </w:p>
    <w:p w14:paraId="3676AF8F" w14:textId="1845ABFE" w:rsidR="00E101E9" w:rsidRPr="00E101E9" w:rsidRDefault="00E101E9" w:rsidP="00E101E9">
      <w:pPr>
        <w:rPr>
          <w:rFonts w:ascii="Calibri" w:hAnsi="Calibri" w:cs="Calibri"/>
          <w:sz w:val="24"/>
          <w:szCs w:val="24"/>
        </w:rPr>
      </w:pPr>
      <w:r w:rsidRPr="00E101E9">
        <w:rPr>
          <w:rFonts w:ascii="Calibri" w:hAnsi="Calibri" w:cs="Calibri"/>
          <w:sz w:val="24"/>
          <w:szCs w:val="24"/>
        </w:rPr>
        <w:t>That said, many environmental issues still confront the Bay of Fundy and its watersheds, small and large, especially in this era of climate change. They</w:t>
      </w:r>
      <w:r>
        <w:rPr>
          <w:rFonts w:ascii="Calibri" w:hAnsi="Calibri" w:cs="Calibri"/>
          <w:sz w:val="24"/>
          <w:szCs w:val="24"/>
        </w:rPr>
        <w:t xml:space="preserve"> </w:t>
      </w:r>
      <w:r w:rsidRPr="00E101E9">
        <w:rPr>
          <w:rFonts w:ascii="Calibri" w:hAnsi="Calibri" w:cs="Calibri"/>
          <w:sz w:val="24"/>
          <w:szCs w:val="24"/>
        </w:rPr>
        <w:t>require our ongoing commitment to track them, encourage their study, and report on them with the most reliable information available, especially at our biennial workshops/conferences, and at other venues wherever possible. This is BoFEP’s role – being a one-stop shop of reliable information on the bay.</w:t>
      </w:r>
    </w:p>
    <w:p w14:paraId="0239E4AF"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lastRenderedPageBreak/>
        <w:t xml:space="preserve">Along with other organizations and our partners, study of the bay and its protection and conservation require a close connection between science and policy making, and above all, public understanding, and support. The work of BoFEP continues under the over-arching theme of ocean and climate literacy, in support of the ongoing UN Decade on Ocean Science and Sustainability, the Sustainable Development Goal (SDG 14), and ongoing global efforts on ocean literacy. </w:t>
      </w:r>
    </w:p>
    <w:p w14:paraId="0206B7FD" w14:textId="7283E2DE" w:rsidR="00E101E9" w:rsidRPr="00E101E9" w:rsidRDefault="00E101E9" w:rsidP="00E101E9">
      <w:pPr>
        <w:rPr>
          <w:rFonts w:ascii="Calibri" w:hAnsi="Calibri" w:cs="Calibri"/>
          <w:sz w:val="24"/>
          <w:szCs w:val="24"/>
        </w:rPr>
      </w:pPr>
      <w:r w:rsidRPr="00E101E9">
        <w:rPr>
          <w:rFonts w:ascii="Calibri" w:hAnsi="Calibri" w:cs="Calibri"/>
          <w:sz w:val="24"/>
          <w:szCs w:val="24"/>
        </w:rPr>
        <w:t>This is BoFEP’s 25th year of operation, surely something to celebrate. We have a steering committee and small management team, and we have over 400 “members”, a number of them paid i.e., supporting members. Of late, our focus has been on communication, not on specific projects. You will hear about how we fill this information niche. We welcome your views as to whether we have been successful or not, and whether this should be our focus for the immediate future.</w:t>
      </w:r>
    </w:p>
    <w:p w14:paraId="56CD110B" w14:textId="22FFF032" w:rsidR="00E101E9" w:rsidRPr="00E101E9" w:rsidRDefault="00E101E9" w:rsidP="00E101E9">
      <w:pPr>
        <w:rPr>
          <w:rFonts w:ascii="Calibri" w:hAnsi="Calibri" w:cs="Calibri"/>
          <w:sz w:val="24"/>
          <w:szCs w:val="24"/>
        </w:rPr>
      </w:pPr>
      <w:r w:rsidRPr="00E101E9">
        <w:rPr>
          <w:rFonts w:ascii="Calibri" w:hAnsi="Calibri" w:cs="Calibri"/>
          <w:sz w:val="24"/>
          <w:szCs w:val="24"/>
        </w:rPr>
        <w:t xml:space="preserve">During the meeting, you also will hear about our immediate and urgent needs for the organization, the main one being recruitment.  We continue to search for a new </w:t>
      </w:r>
      <w:r w:rsidR="00BB70CC" w:rsidRPr="00E101E9">
        <w:rPr>
          <w:rFonts w:ascii="Calibri" w:hAnsi="Calibri" w:cs="Calibri"/>
          <w:sz w:val="24"/>
          <w:szCs w:val="24"/>
        </w:rPr>
        <w:t>Treasurer,</w:t>
      </w:r>
      <w:r w:rsidRPr="00E101E9">
        <w:rPr>
          <w:rFonts w:ascii="Calibri" w:hAnsi="Calibri" w:cs="Calibri"/>
          <w:sz w:val="24"/>
          <w:szCs w:val="24"/>
        </w:rPr>
        <w:t xml:space="preserve"> and we need younger and energetic volunteers in all our key positions. Please give this some thought as we work through the business part of our meeting, with the various reports on our current finances and our current projects. We especially need an active Steering Committee, with each person involved directly in our activities.</w:t>
      </w:r>
      <w:r w:rsidRPr="00E101E9">
        <w:rPr>
          <w:rFonts w:ascii="Calibri" w:hAnsi="Calibri" w:cs="Calibri"/>
          <w:sz w:val="24"/>
          <w:szCs w:val="24"/>
        </w:rPr>
        <w:tab/>
      </w:r>
    </w:p>
    <w:p w14:paraId="55388A9C"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t xml:space="preserve">Our current work is reflected in the reports. After they are given, there is a brief opportunity for discussion, as at previous AGMs and workshops. We look forward to your input. Following that, the nominations process will elect the next roster of steering committee members, for 2022-2023.  After a short break, Dr. Jeff Ollerhead of Mt.A will be giving a talk on his Fundy research and concerns. </w:t>
      </w:r>
    </w:p>
    <w:p w14:paraId="752A6580" w14:textId="3C9AA306" w:rsidR="00E101E9" w:rsidRPr="00E101E9" w:rsidRDefault="00E101E9" w:rsidP="00E101E9">
      <w:pPr>
        <w:rPr>
          <w:rFonts w:ascii="Calibri" w:hAnsi="Calibri" w:cs="Calibri"/>
          <w:sz w:val="24"/>
          <w:szCs w:val="24"/>
        </w:rPr>
      </w:pPr>
      <w:r w:rsidRPr="00E101E9">
        <w:rPr>
          <w:rFonts w:ascii="Calibri" w:hAnsi="Calibri" w:cs="Calibri"/>
          <w:sz w:val="24"/>
          <w:szCs w:val="24"/>
        </w:rPr>
        <w:t xml:space="preserve">Thank-you for participating in this meeting. BoFEP is your </w:t>
      </w:r>
      <w:r w:rsidR="00BB70CC" w:rsidRPr="00E101E9">
        <w:rPr>
          <w:rFonts w:ascii="Calibri" w:hAnsi="Calibri" w:cs="Calibri"/>
          <w:sz w:val="24"/>
          <w:szCs w:val="24"/>
        </w:rPr>
        <w:t>organization,</w:t>
      </w:r>
      <w:r w:rsidRPr="00E101E9">
        <w:rPr>
          <w:rFonts w:ascii="Calibri" w:hAnsi="Calibri" w:cs="Calibri"/>
          <w:sz w:val="24"/>
          <w:szCs w:val="24"/>
        </w:rPr>
        <w:t xml:space="preserve"> and your continued input and participation are crucial for its programs.</w:t>
      </w:r>
    </w:p>
    <w:p w14:paraId="7684CFBD" w14:textId="77777777" w:rsidR="00E101E9" w:rsidRPr="00E101E9" w:rsidRDefault="00E101E9" w:rsidP="00E101E9">
      <w:pPr>
        <w:pStyle w:val="NoSpacing"/>
      </w:pPr>
      <w:r w:rsidRPr="00E101E9">
        <w:t>Respectfully,</w:t>
      </w:r>
    </w:p>
    <w:p w14:paraId="602289C2" w14:textId="77777777" w:rsidR="00E101E9" w:rsidRPr="00E101E9" w:rsidRDefault="00E101E9" w:rsidP="00E101E9">
      <w:pPr>
        <w:pStyle w:val="NoSpacing"/>
      </w:pPr>
      <w:r w:rsidRPr="00E101E9">
        <w:t>Peter G. Wells, Ph.D., FAAAS, FRCGS</w:t>
      </w:r>
    </w:p>
    <w:p w14:paraId="2DA1D2F3" w14:textId="280BBA4F" w:rsidR="00E101E9" w:rsidRDefault="00E101E9" w:rsidP="00E101E9">
      <w:pPr>
        <w:pStyle w:val="NoSpacing"/>
      </w:pPr>
      <w:r w:rsidRPr="00E101E9">
        <w:t>Chair – Bay of Fundy Ecosystem Partnership</w:t>
      </w:r>
    </w:p>
    <w:p w14:paraId="42974A72" w14:textId="77777777" w:rsidR="00E101E9" w:rsidRPr="00E101E9" w:rsidRDefault="00E101E9" w:rsidP="00E101E9">
      <w:pPr>
        <w:pStyle w:val="NoSpacing"/>
      </w:pPr>
    </w:p>
    <w:p w14:paraId="4F4D9CEB" w14:textId="77777777" w:rsidR="00DA0AC2" w:rsidRPr="00E101E9" w:rsidRDefault="00DA0AC2" w:rsidP="00E101E9">
      <w:pPr>
        <w:rPr>
          <w:rFonts w:ascii="Calibri" w:hAnsi="Calibri" w:cs="Calibri"/>
          <w:sz w:val="24"/>
          <w:szCs w:val="24"/>
        </w:rPr>
      </w:pPr>
      <w:r w:rsidRPr="00E101E9">
        <w:rPr>
          <w:rFonts w:ascii="Calibri" w:hAnsi="Calibri" w:cs="Calibri"/>
          <w:sz w:val="24"/>
          <w:szCs w:val="24"/>
        </w:rPr>
        <w:t>Treasurer - Financial (2021-22); approval. (SR)</w:t>
      </w:r>
    </w:p>
    <w:p w14:paraId="78A8AAF2" w14:textId="77777777" w:rsidR="00106B0D" w:rsidRPr="007C6DDC" w:rsidRDefault="00106B0D" w:rsidP="00E101E9">
      <w:pPr>
        <w:pStyle w:val="ListParagraph"/>
        <w:numPr>
          <w:ilvl w:val="0"/>
          <w:numId w:val="19"/>
        </w:numPr>
        <w:rPr>
          <w:rFonts w:ascii="Calibri" w:hAnsi="Calibri" w:cs="Calibri"/>
          <w:b/>
          <w:bCs/>
          <w:sz w:val="24"/>
          <w:szCs w:val="24"/>
        </w:rPr>
      </w:pPr>
      <w:r w:rsidRPr="007C6DDC">
        <w:rPr>
          <w:rFonts w:ascii="Calibri" w:hAnsi="Calibri" w:cs="Calibri"/>
          <w:b/>
          <w:bCs/>
          <w:sz w:val="24"/>
          <w:szCs w:val="24"/>
        </w:rPr>
        <w:t>Motion to approve – Sandra Currie</w:t>
      </w:r>
    </w:p>
    <w:p w14:paraId="79B30956" w14:textId="77777777" w:rsidR="00106B0D" w:rsidRPr="007C6DDC" w:rsidRDefault="00106B0D" w:rsidP="00E101E9">
      <w:pPr>
        <w:pStyle w:val="ListParagraph"/>
        <w:numPr>
          <w:ilvl w:val="0"/>
          <w:numId w:val="19"/>
        </w:numPr>
        <w:rPr>
          <w:rFonts w:ascii="Calibri" w:hAnsi="Calibri" w:cs="Calibri"/>
          <w:b/>
          <w:bCs/>
          <w:sz w:val="24"/>
          <w:szCs w:val="24"/>
        </w:rPr>
      </w:pPr>
      <w:r w:rsidRPr="007C6DDC">
        <w:rPr>
          <w:rFonts w:ascii="Calibri" w:hAnsi="Calibri" w:cs="Calibri"/>
          <w:b/>
          <w:bCs/>
          <w:sz w:val="24"/>
          <w:szCs w:val="24"/>
        </w:rPr>
        <w:t>Second – Jeff Ollerhead</w:t>
      </w:r>
    </w:p>
    <w:p w14:paraId="647A1928" w14:textId="3908B03C" w:rsidR="00106B0D" w:rsidRDefault="00106B0D" w:rsidP="00E101E9">
      <w:pPr>
        <w:pStyle w:val="ListParagraph"/>
        <w:numPr>
          <w:ilvl w:val="0"/>
          <w:numId w:val="19"/>
        </w:numPr>
        <w:rPr>
          <w:rFonts w:ascii="Calibri" w:hAnsi="Calibri" w:cs="Calibri"/>
          <w:b/>
          <w:bCs/>
          <w:i/>
          <w:iCs/>
          <w:sz w:val="24"/>
          <w:szCs w:val="24"/>
        </w:rPr>
      </w:pPr>
      <w:r w:rsidRPr="007C6DDC">
        <w:rPr>
          <w:rFonts w:ascii="Calibri" w:hAnsi="Calibri" w:cs="Calibri"/>
          <w:b/>
          <w:bCs/>
          <w:i/>
          <w:iCs/>
          <w:sz w:val="24"/>
          <w:szCs w:val="24"/>
        </w:rPr>
        <w:t xml:space="preserve">Question – Will the draft budget be presented or is that under the work plan? Answer – current equity position $24,821.27 expenses of $4, 661.15 this year. Workshop </w:t>
      </w:r>
      <w:r w:rsidR="00E46678" w:rsidRPr="007C6DDC">
        <w:rPr>
          <w:rFonts w:ascii="Calibri" w:hAnsi="Calibri" w:cs="Calibri"/>
          <w:b/>
          <w:bCs/>
          <w:i/>
          <w:iCs/>
          <w:sz w:val="24"/>
          <w:szCs w:val="24"/>
        </w:rPr>
        <w:t>happened</w:t>
      </w:r>
      <w:r w:rsidRPr="007C6DDC">
        <w:rPr>
          <w:rFonts w:ascii="Calibri" w:hAnsi="Calibri" w:cs="Calibri"/>
          <w:b/>
          <w:bCs/>
          <w:i/>
          <w:iCs/>
          <w:sz w:val="24"/>
          <w:szCs w:val="24"/>
        </w:rPr>
        <w:t xml:space="preserve"> under the current fiscal year – agreement with ACCESS – BOFEP paid bills and ACCESS then reimbursed from registration to reconcile. Workshop revenue </w:t>
      </w:r>
      <w:r w:rsidRPr="007C6DDC">
        <w:rPr>
          <w:rFonts w:ascii="Calibri" w:hAnsi="Calibri" w:cs="Calibri"/>
          <w:b/>
          <w:bCs/>
          <w:i/>
          <w:iCs/>
          <w:sz w:val="24"/>
          <w:szCs w:val="24"/>
        </w:rPr>
        <w:lastRenderedPageBreak/>
        <w:t xml:space="preserve">$5304.35 which was </w:t>
      </w:r>
      <w:r w:rsidR="00E46678" w:rsidRPr="007C6DDC">
        <w:rPr>
          <w:rFonts w:ascii="Calibri" w:hAnsi="Calibri" w:cs="Calibri"/>
          <w:b/>
          <w:bCs/>
          <w:i/>
          <w:iCs/>
          <w:sz w:val="24"/>
          <w:szCs w:val="24"/>
        </w:rPr>
        <w:t>split</w:t>
      </w:r>
      <w:r w:rsidRPr="007C6DDC">
        <w:rPr>
          <w:rFonts w:ascii="Calibri" w:hAnsi="Calibri" w:cs="Calibri"/>
          <w:b/>
          <w:bCs/>
          <w:i/>
          <w:iCs/>
          <w:sz w:val="24"/>
          <w:szCs w:val="24"/>
        </w:rPr>
        <w:t xml:space="preserve"> with ACCESS. $2099.05 in expenses not related to ACCESS’s portion of the </w:t>
      </w:r>
      <w:r w:rsidR="00E46678" w:rsidRPr="007C6DDC">
        <w:rPr>
          <w:rFonts w:ascii="Calibri" w:hAnsi="Calibri" w:cs="Calibri"/>
          <w:b/>
          <w:bCs/>
          <w:i/>
          <w:iCs/>
          <w:sz w:val="24"/>
          <w:szCs w:val="24"/>
        </w:rPr>
        <w:t>conference</w:t>
      </w:r>
      <w:r w:rsidRPr="007C6DDC">
        <w:rPr>
          <w:rFonts w:ascii="Calibri" w:hAnsi="Calibri" w:cs="Calibri"/>
          <w:b/>
          <w:bCs/>
          <w:i/>
          <w:iCs/>
          <w:sz w:val="24"/>
          <w:szCs w:val="24"/>
        </w:rPr>
        <w:t>.</w:t>
      </w:r>
    </w:p>
    <w:p w14:paraId="6B43B574" w14:textId="352A4222" w:rsidR="007C6DDC" w:rsidRDefault="007C6DDC" w:rsidP="00E101E9">
      <w:pPr>
        <w:pStyle w:val="ListParagraph"/>
        <w:numPr>
          <w:ilvl w:val="0"/>
          <w:numId w:val="19"/>
        </w:numPr>
        <w:rPr>
          <w:rFonts w:ascii="Calibri" w:hAnsi="Calibri" w:cs="Calibri"/>
          <w:b/>
          <w:bCs/>
          <w:i/>
          <w:iCs/>
          <w:sz w:val="24"/>
          <w:szCs w:val="24"/>
        </w:rPr>
      </w:pPr>
      <w:r>
        <w:rPr>
          <w:rFonts w:ascii="Calibri" w:hAnsi="Calibri" w:cs="Calibri"/>
          <w:b/>
          <w:bCs/>
          <w:i/>
          <w:iCs/>
          <w:sz w:val="24"/>
          <w:szCs w:val="24"/>
        </w:rPr>
        <w:t xml:space="preserve">Motion to approve the draft budget of 2022- 2023 – Jack Fife </w:t>
      </w:r>
      <w:r w:rsidR="00BB70CC">
        <w:rPr>
          <w:rFonts w:ascii="Calibri" w:hAnsi="Calibri" w:cs="Calibri"/>
          <w:b/>
          <w:bCs/>
          <w:i/>
          <w:iCs/>
          <w:sz w:val="24"/>
          <w:szCs w:val="24"/>
        </w:rPr>
        <w:t>moved;</w:t>
      </w:r>
      <w:r>
        <w:rPr>
          <w:rFonts w:ascii="Calibri" w:hAnsi="Calibri" w:cs="Calibri"/>
          <w:b/>
          <w:bCs/>
          <w:i/>
          <w:iCs/>
          <w:sz w:val="24"/>
          <w:szCs w:val="24"/>
        </w:rPr>
        <w:t xml:space="preserve"> </w:t>
      </w:r>
      <w:r w:rsidR="00BB70CC" w:rsidRPr="00BB70CC">
        <w:rPr>
          <w:rFonts w:ascii="Calibri" w:hAnsi="Calibri" w:cs="Calibri"/>
          <w:b/>
          <w:bCs/>
          <w:i/>
          <w:iCs/>
          <w:sz w:val="24"/>
          <w:szCs w:val="24"/>
        </w:rPr>
        <w:t>Katie Schleit</w:t>
      </w:r>
      <w:r w:rsidR="00BB70CC">
        <w:rPr>
          <w:rFonts w:ascii="Calibri" w:hAnsi="Calibri" w:cs="Calibri"/>
          <w:b/>
          <w:bCs/>
          <w:i/>
          <w:iCs/>
          <w:sz w:val="24"/>
          <w:szCs w:val="24"/>
        </w:rPr>
        <w:t xml:space="preserve"> </w:t>
      </w:r>
      <w:r>
        <w:rPr>
          <w:rFonts w:ascii="Calibri" w:hAnsi="Calibri" w:cs="Calibri"/>
          <w:b/>
          <w:bCs/>
          <w:i/>
          <w:iCs/>
          <w:sz w:val="24"/>
          <w:szCs w:val="24"/>
        </w:rPr>
        <w:t>seconded.</w:t>
      </w:r>
    </w:p>
    <w:p w14:paraId="2F42584D" w14:textId="7CB8A07B" w:rsidR="008070BF" w:rsidRPr="00BB70CC" w:rsidRDefault="007C6DDC" w:rsidP="00BB70CC">
      <w:pPr>
        <w:pStyle w:val="ListParagraph"/>
        <w:numPr>
          <w:ilvl w:val="0"/>
          <w:numId w:val="19"/>
        </w:numPr>
        <w:rPr>
          <w:rFonts w:ascii="Calibri" w:hAnsi="Calibri" w:cs="Calibri"/>
          <w:b/>
          <w:bCs/>
          <w:i/>
          <w:iCs/>
          <w:sz w:val="24"/>
          <w:szCs w:val="24"/>
        </w:rPr>
      </w:pPr>
      <w:r>
        <w:rPr>
          <w:rFonts w:ascii="Calibri" w:hAnsi="Calibri" w:cs="Calibri"/>
          <w:b/>
          <w:bCs/>
          <w:i/>
          <w:iCs/>
          <w:sz w:val="24"/>
          <w:szCs w:val="24"/>
        </w:rPr>
        <w:t>Approved</w:t>
      </w:r>
    </w:p>
    <w:p w14:paraId="6F89B8B6" w14:textId="77777777" w:rsidR="00DA0AC2" w:rsidRPr="00BB70CC" w:rsidRDefault="00DA0AC2" w:rsidP="00E101E9">
      <w:pPr>
        <w:rPr>
          <w:rFonts w:ascii="Calibri" w:hAnsi="Calibri" w:cs="Calibri"/>
          <w:b/>
          <w:bCs/>
          <w:sz w:val="24"/>
          <w:szCs w:val="24"/>
        </w:rPr>
      </w:pPr>
      <w:r w:rsidRPr="00BB70CC">
        <w:rPr>
          <w:rFonts w:ascii="Calibri" w:hAnsi="Calibri" w:cs="Calibri"/>
          <w:b/>
          <w:bCs/>
          <w:sz w:val="24"/>
          <w:szCs w:val="24"/>
        </w:rPr>
        <w:t>Work Plan (2022-23). (PW/SC)</w:t>
      </w:r>
    </w:p>
    <w:p w14:paraId="50DABE00" w14:textId="77777777" w:rsidR="00E46678" w:rsidRPr="00E101E9" w:rsidRDefault="00E46678" w:rsidP="00E46678">
      <w:pPr>
        <w:rPr>
          <w:sz w:val="24"/>
          <w:szCs w:val="24"/>
          <w:u w:val="single"/>
        </w:rPr>
      </w:pPr>
      <w:r w:rsidRPr="00E101E9">
        <w:rPr>
          <w:sz w:val="24"/>
          <w:szCs w:val="24"/>
        </w:rPr>
        <w:t xml:space="preserve">This work plan for FY 22-23 guides our work in this FY. Allocations have been set in discussion with management committee members.  It needs to be formally approved at the 2022 AGM. </w:t>
      </w:r>
    </w:p>
    <w:p w14:paraId="72B7F7F7" w14:textId="77777777" w:rsidR="00E46678" w:rsidRPr="00E101E9" w:rsidRDefault="00E46678" w:rsidP="00E46678">
      <w:pPr>
        <w:rPr>
          <w:sz w:val="24"/>
          <w:szCs w:val="24"/>
          <w:u w:val="single"/>
        </w:rPr>
      </w:pPr>
      <w:r w:rsidRPr="00E101E9">
        <w:rPr>
          <w:sz w:val="24"/>
          <w:szCs w:val="24"/>
          <w:u w:val="single"/>
        </w:rPr>
        <w:t>(Amended October 2022, accurately reflecting our current fiscal situation/bank balance)</w:t>
      </w:r>
    </w:p>
    <w:p w14:paraId="16B0A323" w14:textId="77777777" w:rsidR="00E46678" w:rsidRPr="00E101E9" w:rsidRDefault="00E46678" w:rsidP="00E46678">
      <w:pPr>
        <w:pStyle w:val="ListParagraph"/>
        <w:numPr>
          <w:ilvl w:val="1"/>
          <w:numId w:val="4"/>
        </w:numPr>
        <w:spacing w:after="0" w:line="240" w:lineRule="auto"/>
        <w:rPr>
          <w:sz w:val="24"/>
          <w:szCs w:val="24"/>
        </w:rPr>
      </w:pPr>
      <w:r w:rsidRPr="00E101E9">
        <w:rPr>
          <w:b/>
          <w:bCs/>
          <w:sz w:val="24"/>
          <w:szCs w:val="24"/>
          <w:u w:val="single"/>
        </w:rPr>
        <w:t>BoFEP Management:</w:t>
      </w:r>
    </w:p>
    <w:p w14:paraId="116F387B" w14:textId="77777777" w:rsidR="00E46678" w:rsidRPr="00E101E9" w:rsidRDefault="00E46678" w:rsidP="00E46678">
      <w:pPr>
        <w:pStyle w:val="ListParagraph"/>
        <w:numPr>
          <w:ilvl w:val="2"/>
          <w:numId w:val="4"/>
        </w:numPr>
        <w:spacing w:after="0" w:line="240" w:lineRule="auto"/>
        <w:rPr>
          <w:sz w:val="24"/>
          <w:szCs w:val="24"/>
        </w:rPr>
      </w:pPr>
      <w:r w:rsidRPr="00E101E9">
        <w:rPr>
          <w:sz w:val="24"/>
          <w:szCs w:val="24"/>
        </w:rPr>
        <w:t>Conduct monthly management committee meetings/call (on-line).</w:t>
      </w:r>
    </w:p>
    <w:p w14:paraId="72D67416" w14:textId="77777777" w:rsidR="00E46678" w:rsidRPr="00E101E9" w:rsidRDefault="00E46678" w:rsidP="00E46678">
      <w:pPr>
        <w:pStyle w:val="ListParagraph"/>
        <w:numPr>
          <w:ilvl w:val="2"/>
          <w:numId w:val="4"/>
        </w:numPr>
        <w:spacing w:after="0" w:line="240" w:lineRule="auto"/>
        <w:rPr>
          <w:sz w:val="24"/>
          <w:szCs w:val="24"/>
        </w:rPr>
      </w:pPr>
      <w:r w:rsidRPr="00E101E9">
        <w:rPr>
          <w:bCs/>
          <w:sz w:val="24"/>
          <w:szCs w:val="24"/>
        </w:rPr>
        <w:t>Conduct of the 2022 AGM (on-line).</w:t>
      </w:r>
      <w:r w:rsidRPr="00E101E9">
        <w:rPr>
          <w:sz w:val="24"/>
          <w:szCs w:val="24"/>
        </w:rPr>
        <w:t xml:space="preserve"> </w:t>
      </w:r>
    </w:p>
    <w:p w14:paraId="2830730B" w14:textId="77777777" w:rsidR="00E46678" w:rsidRPr="00E101E9" w:rsidRDefault="00E46678" w:rsidP="00E46678">
      <w:pPr>
        <w:pStyle w:val="ListParagraph"/>
        <w:numPr>
          <w:ilvl w:val="2"/>
          <w:numId w:val="4"/>
        </w:numPr>
        <w:spacing w:after="0" w:line="240" w:lineRule="auto"/>
        <w:rPr>
          <w:sz w:val="24"/>
          <w:szCs w:val="24"/>
        </w:rPr>
      </w:pPr>
      <w:r w:rsidRPr="00E101E9">
        <w:rPr>
          <w:sz w:val="24"/>
          <w:szCs w:val="24"/>
        </w:rPr>
        <w:t>Conduct of a meeting of the BoFEP Steering Committee (on-line).</w:t>
      </w:r>
    </w:p>
    <w:p w14:paraId="65BA3AFF" w14:textId="77777777" w:rsidR="00E46678" w:rsidRPr="00E101E9" w:rsidRDefault="00E46678" w:rsidP="00E46678">
      <w:pPr>
        <w:pStyle w:val="ListParagraph"/>
        <w:numPr>
          <w:ilvl w:val="1"/>
          <w:numId w:val="4"/>
        </w:numPr>
        <w:spacing w:after="0" w:line="240" w:lineRule="auto"/>
        <w:rPr>
          <w:sz w:val="24"/>
          <w:szCs w:val="24"/>
        </w:rPr>
      </w:pPr>
      <w:r w:rsidRPr="00E101E9">
        <w:rPr>
          <w:b/>
          <w:bCs/>
          <w:sz w:val="24"/>
          <w:szCs w:val="24"/>
          <w:u w:val="single"/>
        </w:rPr>
        <w:t>BoFEP Coordinator (part-time</w:t>
      </w:r>
      <w:r w:rsidRPr="00E101E9">
        <w:rPr>
          <w:sz w:val="24"/>
          <w:szCs w:val="24"/>
        </w:rPr>
        <w:t xml:space="preserve">)–April 2022 – March 2023.  Work to include assisting with one of the presentations for the ACCESS-BoFEP conference, Spring 2022 (done); work related to the Proceedings of the conference (done); initiation of specific work for the Ocean and Climate Literacy WG; assistance with the ongoing Video project; other duties as they are identified. </w:t>
      </w:r>
      <w:r w:rsidRPr="00E101E9">
        <w:rPr>
          <w:b/>
          <w:bCs/>
          <w:sz w:val="24"/>
          <w:szCs w:val="24"/>
        </w:rPr>
        <w:t>$2000</w:t>
      </w:r>
      <w:r w:rsidRPr="00E101E9">
        <w:rPr>
          <w:sz w:val="24"/>
          <w:szCs w:val="24"/>
        </w:rPr>
        <w:t>.</w:t>
      </w:r>
    </w:p>
    <w:p w14:paraId="347625D9" w14:textId="77777777" w:rsidR="00E46678" w:rsidRPr="00E101E9" w:rsidRDefault="00E46678" w:rsidP="00E46678">
      <w:pPr>
        <w:pStyle w:val="ListParagraph"/>
        <w:numPr>
          <w:ilvl w:val="1"/>
          <w:numId w:val="4"/>
        </w:numPr>
        <w:spacing w:after="0" w:line="240" w:lineRule="auto"/>
        <w:rPr>
          <w:sz w:val="24"/>
          <w:szCs w:val="24"/>
        </w:rPr>
      </w:pPr>
      <w:r w:rsidRPr="00E101E9">
        <w:rPr>
          <w:b/>
          <w:sz w:val="24"/>
          <w:szCs w:val="24"/>
          <w:u w:val="single"/>
        </w:rPr>
        <w:t>Financial Affairs</w:t>
      </w:r>
      <w:r w:rsidRPr="00E101E9">
        <w:rPr>
          <w:sz w:val="24"/>
          <w:szCs w:val="24"/>
        </w:rPr>
        <w:t xml:space="preserve"> - Select two new BoFEP Directors with signing authority (we must have 4 in total; the others currently are PGW and MB.  With a new Treasurer and bank, set up the e-transfer payment system on the website to facilitate paid BoFEP memberships. </w:t>
      </w:r>
    </w:p>
    <w:p w14:paraId="3396CE2C" w14:textId="77777777" w:rsidR="00E46678" w:rsidRPr="00E101E9" w:rsidRDefault="00E46678" w:rsidP="00E46678">
      <w:pPr>
        <w:pStyle w:val="ListParagraph"/>
        <w:numPr>
          <w:ilvl w:val="1"/>
          <w:numId w:val="4"/>
        </w:numPr>
        <w:spacing w:after="0" w:line="240" w:lineRule="auto"/>
        <w:rPr>
          <w:sz w:val="24"/>
          <w:szCs w:val="24"/>
        </w:rPr>
      </w:pPr>
      <w:r w:rsidRPr="00E101E9">
        <w:rPr>
          <w:b/>
          <w:bCs/>
          <w:sz w:val="24"/>
          <w:szCs w:val="24"/>
          <w:u w:val="single"/>
        </w:rPr>
        <w:t>Membership</w:t>
      </w:r>
      <w:r w:rsidRPr="00E101E9">
        <w:rPr>
          <w:sz w:val="24"/>
          <w:szCs w:val="24"/>
        </w:rPr>
        <w:t xml:space="preserve"> - Invite all recipients of the BoFEP newsletter to become paid members. Send out welcome letter to new members. Ensure that all members of the Steering Committee are paid members.</w:t>
      </w:r>
    </w:p>
    <w:p w14:paraId="3B704DBE" w14:textId="77777777" w:rsidR="00E46678" w:rsidRPr="00E101E9" w:rsidRDefault="00E46678" w:rsidP="00E46678">
      <w:pPr>
        <w:numPr>
          <w:ilvl w:val="1"/>
          <w:numId w:val="4"/>
        </w:numPr>
        <w:spacing w:after="0" w:line="240" w:lineRule="auto"/>
        <w:rPr>
          <w:b/>
          <w:bCs/>
          <w:sz w:val="24"/>
          <w:szCs w:val="24"/>
          <w:u w:val="single"/>
        </w:rPr>
      </w:pPr>
      <w:r w:rsidRPr="00E101E9">
        <w:rPr>
          <w:b/>
          <w:bCs/>
          <w:sz w:val="24"/>
          <w:szCs w:val="24"/>
          <w:u w:val="single"/>
        </w:rPr>
        <w:t xml:space="preserve">Communications and Website </w:t>
      </w:r>
    </w:p>
    <w:p w14:paraId="5E63511B" w14:textId="77777777" w:rsidR="00E46678" w:rsidRPr="00E101E9" w:rsidRDefault="00E46678" w:rsidP="00E46678">
      <w:pPr>
        <w:pStyle w:val="ListParagraph"/>
        <w:numPr>
          <w:ilvl w:val="3"/>
          <w:numId w:val="4"/>
        </w:numPr>
        <w:spacing w:after="0" w:line="240" w:lineRule="auto"/>
        <w:rPr>
          <w:sz w:val="24"/>
          <w:szCs w:val="24"/>
        </w:rPr>
      </w:pPr>
      <w:r w:rsidRPr="00E101E9">
        <w:rPr>
          <w:sz w:val="24"/>
          <w:szCs w:val="24"/>
        </w:rPr>
        <w:t xml:space="preserve">Continue the periodic </w:t>
      </w:r>
      <w:r w:rsidRPr="00E101E9">
        <w:rPr>
          <w:i/>
          <w:sz w:val="24"/>
          <w:szCs w:val="24"/>
        </w:rPr>
        <w:t>Fundy Tidings</w:t>
      </w:r>
      <w:r w:rsidRPr="00E101E9">
        <w:rPr>
          <w:sz w:val="24"/>
          <w:szCs w:val="24"/>
        </w:rPr>
        <w:t xml:space="preserve"> Newsletter. Solicit contributions from the wider BoFEP membership. </w:t>
      </w:r>
    </w:p>
    <w:p w14:paraId="232B65E8" w14:textId="77777777" w:rsidR="00E46678" w:rsidRPr="00E101E9" w:rsidRDefault="00E46678" w:rsidP="00E46678">
      <w:pPr>
        <w:numPr>
          <w:ilvl w:val="3"/>
          <w:numId w:val="4"/>
        </w:numPr>
        <w:spacing w:after="0" w:line="240" w:lineRule="auto"/>
        <w:rPr>
          <w:sz w:val="24"/>
          <w:szCs w:val="24"/>
        </w:rPr>
      </w:pPr>
      <w:r w:rsidRPr="00E101E9">
        <w:rPr>
          <w:sz w:val="24"/>
          <w:szCs w:val="24"/>
        </w:rPr>
        <w:t xml:space="preserve">Website – renew website. Continue social media initiatives, e.g., provide items for Facebook page. </w:t>
      </w:r>
      <w:r w:rsidRPr="00E101E9">
        <w:rPr>
          <w:b/>
          <w:sz w:val="24"/>
          <w:szCs w:val="24"/>
        </w:rPr>
        <w:t>$500</w:t>
      </w:r>
      <w:r w:rsidRPr="00E101E9">
        <w:rPr>
          <w:sz w:val="24"/>
          <w:szCs w:val="24"/>
        </w:rPr>
        <w:t>.</w:t>
      </w:r>
    </w:p>
    <w:p w14:paraId="52F13ABD" w14:textId="77777777" w:rsidR="00E46678" w:rsidRPr="00E101E9" w:rsidRDefault="00E46678" w:rsidP="00E46678">
      <w:pPr>
        <w:pStyle w:val="ListParagraph"/>
        <w:numPr>
          <w:ilvl w:val="1"/>
          <w:numId w:val="4"/>
        </w:numPr>
        <w:spacing w:after="0" w:line="240" w:lineRule="auto"/>
        <w:rPr>
          <w:sz w:val="24"/>
          <w:szCs w:val="24"/>
        </w:rPr>
      </w:pPr>
      <w:r w:rsidRPr="00E101E9">
        <w:rPr>
          <w:b/>
          <w:bCs/>
          <w:sz w:val="24"/>
          <w:szCs w:val="24"/>
          <w:u w:val="single"/>
        </w:rPr>
        <w:t>ACCESS/BoFEP Bay of Fundy Science Conference, May 2022</w:t>
      </w:r>
      <w:r w:rsidRPr="00E101E9">
        <w:rPr>
          <w:sz w:val="24"/>
          <w:szCs w:val="24"/>
          <w:u w:val="single"/>
        </w:rPr>
        <w:t xml:space="preserve"> </w:t>
      </w:r>
      <w:r w:rsidRPr="00E101E9">
        <w:rPr>
          <w:sz w:val="24"/>
          <w:szCs w:val="24"/>
        </w:rPr>
        <w:t xml:space="preserve">–conduct the conference (done). Completion of the Proceedings (underway) - </w:t>
      </w:r>
      <w:r w:rsidRPr="00E101E9">
        <w:rPr>
          <w:b/>
          <w:bCs/>
          <w:sz w:val="24"/>
          <w:szCs w:val="24"/>
        </w:rPr>
        <w:t>$1000</w:t>
      </w:r>
      <w:r w:rsidRPr="00E101E9">
        <w:rPr>
          <w:sz w:val="24"/>
          <w:szCs w:val="24"/>
        </w:rPr>
        <w:t xml:space="preserve">.  Set aside </w:t>
      </w:r>
      <w:r w:rsidRPr="00E101E9">
        <w:rPr>
          <w:b/>
          <w:bCs/>
          <w:sz w:val="24"/>
          <w:szCs w:val="24"/>
        </w:rPr>
        <w:t>$5000</w:t>
      </w:r>
      <w:r w:rsidRPr="00E101E9">
        <w:rPr>
          <w:sz w:val="24"/>
          <w:szCs w:val="24"/>
        </w:rPr>
        <w:t xml:space="preserve"> for the next biennial BoFEP workshop/conference, for spring 2024.</w:t>
      </w:r>
    </w:p>
    <w:p w14:paraId="0B674D1D" w14:textId="77777777" w:rsidR="00E46678" w:rsidRPr="00E101E9" w:rsidRDefault="00E46678" w:rsidP="00E46678">
      <w:pPr>
        <w:numPr>
          <w:ilvl w:val="1"/>
          <w:numId w:val="4"/>
        </w:numPr>
        <w:spacing w:after="0" w:line="240" w:lineRule="auto"/>
        <w:rPr>
          <w:sz w:val="24"/>
          <w:szCs w:val="24"/>
        </w:rPr>
      </w:pPr>
      <w:r w:rsidRPr="00E101E9">
        <w:rPr>
          <w:b/>
          <w:bCs/>
          <w:sz w:val="24"/>
          <w:szCs w:val="24"/>
          <w:u w:val="single"/>
        </w:rPr>
        <w:t>New Initiatives on the Bay of Fundy</w:t>
      </w:r>
      <w:r w:rsidRPr="00E101E9">
        <w:rPr>
          <w:sz w:val="24"/>
          <w:szCs w:val="24"/>
          <w:u w:val="single"/>
        </w:rPr>
        <w:t>:</w:t>
      </w:r>
      <w:r w:rsidRPr="00E101E9">
        <w:rPr>
          <w:sz w:val="24"/>
          <w:szCs w:val="24"/>
        </w:rPr>
        <w:t xml:space="preserve"> </w:t>
      </w:r>
    </w:p>
    <w:p w14:paraId="15060CF5" w14:textId="77777777" w:rsidR="00E46678" w:rsidRPr="00E101E9" w:rsidRDefault="00E46678" w:rsidP="00E46678">
      <w:pPr>
        <w:pStyle w:val="ListParagraph"/>
        <w:numPr>
          <w:ilvl w:val="2"/>
          <w:numId w:val="4"/>
        </w:numPr>
        <w:spacing w:after="0" w:line="240" w:lineRule="auto"/>
        <w:contextualSpacing w:val="0"/>
        <w:rPr>
          <w:sz w:val="24"/>
          <w:szCs w:val="24"/>
        </w:rPr>
      </w:pPr>
      <w:r w:rsidRPr="00E101E9">
        <w:rPr>
          <w:sz w:val="24"/>
          <w:szCs w:val="24"/>
        </w:rPr>
        <w:t xml:space="preserve">Develop the videos on Fundy Issues – on-line Fundy Q/A talks (Fundy Minute Series). One is completed, one almost done. </w:t>
      </w:r>
      <w:r w:rsidRPr="00E101E9">
        <w:rPr>
          <w:b/>
          <w:bCs/>
          <w:sz w:val="24"/>
          <w:szCs w:val="24"/>
        </w:rPr>
        <w:t>$3000</w:t>
      </w:r>
      <w:r w:rsidRPr="00E101E9">
        <w:rPr>
          <w:sz w:val="24"/>
          <w:szCs w:val="24"/>
        </w:rPr>
        <w:t>.</w:t>
      </w:r>
    </w:p>
    <w:p w14:paraId="242BC80E" w14:textId="77777777" w:rsidR="00E46678" w:rsidRPr="00E101E9" w:rsidRDefault="00E46678" w:rsidP="00E46678">
      <w:pPr>
        <w:numPr>
          <w:ilvl w:val="2"/>
          <w:numId w:val="4"/>
        </w:numPr>
        <w:spacing w:after="0" w:line="240" w:lineRule="auto"/>
        <w:rPr>
          <w:sz w:val="24"/>
          <w:szCs w:val="24"/>
        </w:rPr>
      </w:pPr>
      <w:r w:rsidRPr="00E101E9">
        <w:rPr>
          <w:sz w:val="24"/>
          <w:szCs w:val="24"/>
        </w:rPr>
        <w:t xml:space="preserve">Ocean and Climate Literacy WG – develop specific projects (underway). </w:t>
      </w:r>
      <w:r w:rsidRPr="00E101E9">
        <w:rPr>
          <w:b/>
          <w:bCs/>
          <w:sz w:val="24"/>
          <w:szCs w:val="24"/>
        </w:rPr>
        <w:t>$2000</w:t>
      </w:r>
      <w:r w:rsidRPr="00E101E9">
        <w:rPr>
          <w:sz w:val="24"/>
          <w:szCs w:val="24"/>
        </w:rPr>
        <w:t>.</w:t>
      </w:r>
    </w:p>
    <w:p w14:paraId="3EA68BA4" w14:textId="77777777" w:rsidR="00E46678" w:rsidRPr="00E101E9" w:rsidRDefault="00E46678" w:rsidP="00E46678">
      <w:pPr>
        <w:numPr>
          <w:ilvl w:val="2"/>
          <w:numId w:val="4"/>
        </w:numPr>
        <w:spacing w:after="0" w:line="240" w:lineRule="auto"/>
        <w:rPr>
          <w:sz w:val="24"/>
          <w:szCs w:val="24"/>
        </w:rPr>
      </w:pPr>
      <w:r w:rsidRPr="00E101E9">
        <w:rPr>
          <w:sz w:val="24"/>
          <w:szCs w:val="24"/>
        </w:rPr>
        <w:t xml:space="preserve">Discuss/initiate a new WG on the risks of coastal flooding. </w:t>
      </w:r>
      <w:r w:rsidRPr="00E101E9">
        <w:rPr>
          <w:b/>
          <w:bCs/>
          <w:sz w:val="24"/>
          <w:szCs w:val="24"/>
        </w:rPr>
        <w:t>$1000</w:t>
      </w:r>
      <w:r w:rsidRPr="00E101E9">
        <w:rPr>
          <w:sz w:val="24"/>
          <w:szCs w:val="24"/>
        </w:rPr>
        <w:t>.</w:t>
      </w:r>
    </w:p>
    <w:p w14:paraId="1647E228" w14:textId="77777777" w:rsidR="00E46678" w:rsidRPr="00E101E9" w:rsidRDefault="00E46678" w:rsidP="00E46678">
      <w:pPr>
        <w:numPr>
          <w:ilvl w:val="2"/>
          <w:numId w:val="4"/>
        </w:numPr>
        <w:spacing w:after="0" w:line="240" w:lineRule="auto"/>
        <w:rPr>
          <w:sz w:val="24"/>
          <w:szCs w:val="24"/>
        </w:rPr>
      </w:pPr>
      <w:r w:rsidRPr="00E101E9">
        <w:rPr>
          <w:sz w:val="24"/>
          <w:szCs w:val="24"/>
        </w:rPr>
        <w:lastRenderedPageBreak/>
        <w:t>Complete the 25</w:t>
      </w:r>
      <w:r w:rsidRPr="00E101E9">
        <w:rPr>
          <w:sz w:val="24"/>
          <w:szCs w:val="24"/>
          <w:vertAlign w:val="superscript"/>
        </w:rPr>
        <w:t>th</w:t>
      </w:r>
      <w:r w:rsidRPr="00E101E9">
        <w:rPr>
          <w:sz w:val="24"/>
          <w:szCs w:val="24"/>
        </w:rPr>
        <w:t xml:space="preserve"> BoFEP anniversary paper (jp,pw, others) – complete draft, circulate for review, complete, and submit it to the PNSIS. </w:t>
      </w:r>
    </w:p>
    <w:p w14:paraId="5EBBC842" w14:textId="3147423F" w:rsidR="00E46678" w:rsidRPr="00E101E9" w:rsidRDefault="00E46678" w:rsidP="00E46678">
      <w:pPr>
        <w:numPr>
          <w:ilvl w:val="2"/>
          <w:numId w:val="4"/>
        </w:numPr>
        <w:spacing w:after="0" w:line="240" w:lineRule="auto"/>
        <w:rPr>
          <w:sz w:val="24"/>
          <w:szCs w:val="24"/>
        </w:rPr>
      </w:pPr>
      <w:r w:rsidRPr="00E101E9">
        <w:rPr>
          <w:sz w:val="24"/>
          <w:szCs w:val="24"/>
        </w:rPr>
        <w:t xml:space="preserve">Activate another “on-the-ground environmental project”, with partners from the Steering Committee and other interested organizations. </w:t>
      </w:r>
      <w:r w:rsidRPr="00E101E9">
        <w:rPr>
          <w:b/>
          <w:bCs/>
          <w:sz w:val="24"/>
          <w:szCs w:val="24"/>
        </w:rPr>
        <w:t>$2000</w:t>
      </w:r>
      <w:r w:rsidRPr="00E101E9">
        <w:rPr>
          <w:sz w:val="24"/>
          <w:szCs w:val="24"/>
        </w:rPr>
        <w:t>.</w:t>
      </w:r>
    </w:p>
    <w:p w14:paraId="64FE80DD" w14:textId="77777777" w:rsidR="00E46678" w:rsidRPr="00E101E9" w:rsidRDefault="00E46678" w:rsidP="00E46678">
      <w:pPr>
        <w:numPr>
          <w:ilvl w:val="2"/>
          <w:numId w:val="4"/>
        </w:numPr>
        <w:spacing w:after="0" w:line="240" w:lineRule="auto"/>
        <w:rPr>
          <w:sz w:val="24"/>
          <w:szCs w:val="24"/>
        </w:rPr>
      </w:pPr>
      <w:r w:rsidRPr="00E101E9">
        <w:rPr>
          <w:sz w:val="24"/>
          <w:szCs w:val="24"/>
        </w:rPr>
        <w:t>Presentation of posters and/or talks at other local meetings, e.g., the FSRS, RARGOM/GOMC, Coastal Zone Canada Conference 2023.</w:t>
      </w:r>
    </w:p>
    <w:p w14:paraId="7FF81D7F" w14:textId="77777777" w:rsidR="00E46678" w:rsidRPr="007C6DDC" w:rsidRDefault="00E46678" w:rsidP="007C6DDC">
      <w:pPr>
        <w:rPr>
          <w:sz w:val="24"/>
          <w:szCs w:val="24"/>
        </w:rPr>
      </w:pPr>
      <w:r w:rsidRPr="007C6DDC">
        <w:rPr>
          <w:sz w:val="24"/>
          <w:szCs w:val="24"/>
          <w:u w:val="single"/>
        </w:rPr>
        <w:t>Summary of financial commitments FY ’22-’23</w:t>
      </w:r>
      <w:r w:rsidRPr="007C6DDC">
        <w:rPr>
          <w:sz w:val="24"/>
          <w:szCs w:val="24"/>
        </w:rPr>
        <w:t xml:space="preserve">: $16,500.  </w:t>
      </w:r>
    </w:p>
    <w:p w14:paraId="680B4910" w14:textId="77777777" w:rsidR="007C6DDC" w:rsidRDefault="007C6DDC" w:rsidP="007C6DDC">
      <w:pPr>
        <w:pStyle w:val="ListParagraph"/>
        <w:numPr>
          <w:ilvl w:val="0"/>
          <w:numId w:val="27"/>
        </w:numPr>
        <w:rPr>
          <w:b/>
          <w:bCs/>
          <w:sz w:val="24"/>
          <w:szCs w:val="24"/>
        </w:rPr>
      </w:pPr>
      <w:r w:rsidRPr="007C6DDC">
        <w:rPr>
          <w:b/>
          <w:bCs/>
          <w:sz w:val="24"/>
          <w:szCs w:val="24"/>
        </w:rPr>
        <w:t xml:space="preserve">Motion to approve the work plan – </w:t>
      </w:r>
    </w:p>
    <w:p w14:paraId="3503B034" w14:textId="77777777" w:rsidR="007C6DDC" w:rsidRDefault="007C6DDC" w:rsidP="007C6DDC">
      <w:pPr>
        <w:pStyle w:val="ListParagraph"/>
        <w:numPr>
          <w:ilvl w:val="0"/>
          <w:numId w:val="27"/>
        </w:numPr>
        <w:rPr>
          <w:b/>
          <w:bCs/>
          <w:sz w:val="24"/>
          <w:szCs w:val="24"/>
        </w:rPr>
      </w:pPr>
      <w:r w:rsidRPr="007C6DDC">
        <w:rPr>
          <w:b/>
          <w:bCs/>
          <w:sz w:val="24"/>
          <w:szCs w:val="24"/>
        </w:rPr>
        <w:t xml:space="preserve">Jack Fife moved, </w:t>
      </w:r>
    </w:p>
    <w:p w14:paraId="2B0C3926" w14:textId="77777777" w:rsidR="007C6DDC" w:rsidRDefault="007C6DDC" w:rsidP="007C6DDC">
      <w:pPr>
        <w:pStyle w:val="ListParagraph"/>
        <w:numPr>
          <w:ilvl w:val="0"/>
          <w:numId w:val="27"/>
        </w:numPr>
        <w:rPr>
          <w:b/>
          <w:bCs/>
          <w:sz w:val="24"/>
          <w:szCs w:val="24"/>
        </w:rPr>
      </w:pPr>
      <w:r w:rsidRPr="007C6DDC">
        <w:rPr>
          <w:b/>
          <w:bCs/>
          <w:sz w:val="24"/>
          <w:szCs w:val="24"/>
        </w:rPr>
        <w:t xml:space="preserve">Seconded Sandra Currie, </w:t>
      </w:r>
    </w:p>
    <w:p w14:paraId="0363DA8A" w14:textId="698B9627" w:rsidR="007C6DDC" w:rsidRPr="007C6DDC" w:rsidRDefault="007C6DDC" w:rsidP="007C6DDC">
      <w:pPr>
        <w:pStyle w:val="ListParagraph"/>
        <w:numPr>
          <w:ilvl w:val="0"/>
          <w:numId w:val="27"/>
        </w:numPr>
        <w:rPr>
          <w:b/>
          <w:bCs/>
          <w:sz w:val="24"/>
          <w:szCs w:val="24"/>
        </w:rPr>
      </w:pPr>
      <w:r w:rsidRPr="007C6DDC">
        <w:rPr>
          <w:b/>
          <w:bCs/>
          <w:sz w:val="24"/>
          <w:szCs w:val="24"/>
        </w:rPr>
        <w:t>Approved.</w:t>
      </w:r>
    </w:p>
    <w:p w14:paraId="29F54D6F" w14:textId="77777777" w:rsidR="00E46678" w:rsidRPr="00E101E9" w:rsidRDefault="00E46678" w:rsidP="00E46678">
      <w:pPr>
        <w:pStyle w:val="ListParagraph"/>
        <w:ind w:left="1440"/>
        <w:rPr>
          <w:rFonts w:ascii="Calibri" w:hAnsi="Calibri" w:cs="Calibri"/>
          <w:sz w:val="24"/>
          <w:szCs w:val="24"/>
        </w:rPr>
      </w:pPr>
    </w:p>
    <w:p w14:paraId="11801A0D" w14:textId="2649B131" w:rsidR="00DA0AC2" w:rsidRPr="007C6DDC" w:rsidRDefault="00DA0AC2" w:rsidP="007C6DDC">
      <w:pPr>
        <w:rPr>
          <w:rFonts w:ascii="Calibri" w:hAnsi="Calibri" w:cs="Calibri"/>
          <w:b/>
          <w:bCs/>
          <w:sz w:val="24"/>
          <w:szCs w:val="24"/>
        </w:rPr>
      </w:pPr>
      <w:r w:rsidRPr="007C6DDC">
        <w:rPr>
          <w:rFonts w:ascii="Calibri" w:hAnsi="Calibri" w:cs="Calibri"/>
          <w:b/>
          <w:bCs/>
          <w:sz w:val="24"/>
          <w:szCs w:val="24"/>
        </w:rPr>
        <w:t>Membership. (BT/HA)</w:t>
      </w:r>
      <w:r w:rsidR="00D1066E">
        <w:rPr>
          <w:rFonts w:ascii="Calibri" w:hAnsi="Calibri" w:cs="Calibri"/>
          <w:b/>
          <w:bCs/>
          <w:sz w:val="24"/>
          <w:szCs w:val="24"/>
        </w:rPr>
        <w:t xml:space="preserve"> – Presented by Sandra Currie</w:t>
      </w:r>
    </w:p>
    <w:p w14:paraId="02643273" w14:textId="77777777" w:rsidR="00E46678" w:rsidRPr="00C91704" w:rsidRDefault="00E46678" w:rsidP="00C91704">
      <w:pPr>
        <w:pStyle w:val="ListParagraph"/>
        <w:numPr>
          <w:ilvl w:val="0"/>
          <w:numId w:val="21"/>
        </w:numPr>
        <w:rPr>
          <w:sz w:val="24"/>
          <w:szCs w:val="24"/>
        </w:rPr>
      </w:pPr>
      <w:bookmarkStart w:id="2" w:name="_Hlk151546367"/>
      <w:r w:rsidRPr="00C91704">
        <w:rPr>
          <w:sz w:val="24"/>
          <w:szCs w:val="24"/>
        </w:rPr>
        <w:t>This report is directed to the BoFEP Management and Steering Committees (SC), and if accepted, it will be sent to the wider BoFEP membership.</w:t>
      </w:r>
    </w:p>
    <w:p w14:paraId="58F0129F" w14:textId="77777777" w:rsidR="00E46678" w:rsidRPr="00C91704" w:rsidRDefault="00E46678" w:rsidP="00C91704">
      <w:pPr>
        <w:pStyle w:val="ListParagraph"/>
        <w:numPr>
          <w:ilvl w:val="0"/>
          <w:numId w:val="21"/>
        </w:numPr>
        <w:rPr>
          <w:sz w:val="24"/>
          <w:szCs w:val="24"/>
        </w:rPr>
      </w:pPr>
      <w:r w:rsidRPr="00C91704">
        <w:rPr>
          <w:sz w:val="24"/>
          <w:szCs w:val="24"/>
        </w:rPr>
        <w:t>Over the past year the membership committee has worked on formalizing the membership process to ensure that membership fees are being paid but those indicated as members. This process involves sending out reminders when fees are due and following up with those who have not paid. It is recommended that those who do not pay their membership fee are removed from the steering committee list and do not receive the newsletter.</w:t>
      </w:r>
    </w:p>
    <w:p w14:paraId="0D073FBC" w14:textId="77777777" w:rsidR="00E46678" w:rsidRPr="00C91704" w:rsidRDefault="00E46678" w:rsidP="00C91704">
      <w:pPr>
        <w:pStyle w:val="ListParagraph"/>
        <w:numPr>
          <w:ilvl w:val="0"/>
          <w:numId w:val="21"/>
        </w:numPr>
        <w:rPr>
          <w:sz w:val="24"/>
          <w:szCs w:val="24"/>
        </w:rPr>
      </w:pPr>
      <w:r w:rsidRPr="00C91704">
        <w:rPr>
          <w:sz w:val="24"/>
          <w:szCs w:val="24"/>
        </w:rPr>
        <w:t xml:space="preserve">Our records indicate that in 2022 to date, BoFEP has thirty paid members, with seven of them being organizational memberships.  A trend of unpaid membership fees has been consistent over the past several years, as is likely to have considerable impacts on BOFEP revenue as a non profiting virtual institute. </w:t>
      </w:r>
    </w:p>
    <w:bookmarkEnd w:id="2"/>
    <w:p w14:paraId="6A24D98C" w14:textId="77777777" w:rsidR="00E46678" w:rsidRPr="00E101E9" w:rsidRDefault="00E46678" w:rsidP="00E101E9">
      <w:pPr>
        <w:rPr>
          <w:b/>
          <w:bCs/>
          <w:sz w:val="24"/>
          <w:szCs w:val="24"/>
        </w:rPr>
      </w:pPr>
      <w:r w:rsidRPr="00E101E9">
        <w:rPr>
          <w:b/>
          <w:bCs/>
          <w:sz w:val="24"/>
          <w:szCs w:val="24"/>
        </w:rPr>
        <w:t>BOFEP MEMBERSHIP</w:t>
      </w:r>
    </w:p>
    <w:p w14:paraId="22BAD04A" w14:textId="77777777" w:rsidR="00E46678" w:rsidRPr="00C91704" w:rsidRDefault="00E46678" w:rsidP="00C91704">
      <w:pPr>
        <w:pStyle w:val="ListParagraph"/>
        <w:numPr>
          <w:ilvl w:val="0"/>
          <w:numId w:val="20"/>
        </w:numPr>
        <w:rPr>
          <w:sz w:val="24"/>
          <w:szCs w:val="24"/>
        </w:rPr>
      </w:pPr>
      <w:r w:rsidRPr="00C91704">
        <w:rPr>
          <w:sz w:val="24"/>
          <w:szCs w:val="24"/>
        </w:rPr>
        <w:t xml:space="preserve">For 2020 onwards, BoFEP dues are $25 for individual membership and $100 organizational membership. Additional donations from members are welcomed, indeed encouraged. All paying members, organizations and donors will be acknowledged and receipts provided as required. </w:t>
      </w:r>
    </w:p>
    <w:p w14:paraId="73D56718" w14:textId="77777777" w:rsidR="00E46678" w:rsidRPr="00C91704" w:rsidRDefault="00E46678" w:rsidP="00C91704">
      <w:pPr>
        <w:pStyle w:val="ListParagraph"/>
        <w:numPr>
          <w:ilvl w:val="0"/>
          <w:numId w:val="20"/>
        </w:numPr>
        <w:rPr>
          <w:sz w:val="24"/>
          <w:szCs w:val="24"/>
        </w:rPr>
      </w:pPr>
      <w:r w:rsidRPr="00C91704">
        <w:rPr>
          <w:sz w:val="24"/>
          <w:szCs w:val="24"/>
        </w:rPr>
        <w:t xml:space="preserve">Dues are paid for the calendar year. Hence, annual membership for 2022 will expire on December 31st, and for the next year (2023) can be renewed prior to or in January 2023. The Membership Form (attached) and payment for 2023, if not already paid, should be sent to the Treasurer at your earliest convenience. A receipt will be issued by the Treasurer to each member, by email. A reminder has been sent out with 2022 </w:t>
      </w:r>
      <w:r w:rsidRPr="00C91704">
        <w:rPr>
          <w:sz w:val="24"/>
          <w:szCs w:val="24"/>
        </w:rPr>
        <w:lastRenderedPageBreak/>
        <w:t xml:space="preserve">membership fee receipt that 2013 dues are coming up and can be paid at any time from now until January 2023. </w:t>
      </w:r>
    </w:p>
    <w:p w14:paraId="5CE0F71B" w14:textId="77777777" w:rsidR="00E46678" w:rsidRPr="00C91704" w:rsidRDefault="00E46678" w:rsidP="00C91704">
      <w:pPr>
        <w:pStyle w:val="ListParagraph"/>
        <w:numPr>
          <w:ilvl w:val="0"/>
          <w:numId w:val="20"/>
        </w:numPr>
        <w:rPr>
          <w:sz w:val="24"/>
          <w:szCs w:val="24"/>
        </w:rPr>
      </w:pPr>
      <w:r w:rsidRPr="00C91704">
        <w:rPr>
          <w:sz w:val="24"/>
          <w:szCs w:val="24"/>
        </w:rPr>
        <w:t xml:space="preserve">If you have already paid for 2022 or 2023, or are just now processing your membership, we thank you for your continued support and interest in BoFEP’s mission. </w:t>
      </w:r>
    </w:p>
    <w:p w14:paraId="502C360F" w14:textId="77777777" w:rsidR="00BB70CC" w:rsidRDefault="00E46678" w:rsidP="00BB70CC">
      <w:pPr>
        <w:pStyle w:val="ListParagraph"/>
        <w:numPr>
          <w:ilvl w:val="0"/>
          <w:numId w:val="20"/>
        </w:numPr>
        <w:rPr>
          <w:sz w:val="24"/>
          <w:szCs w:val="24"/>
        </w:rPr>
      </w:pPr>
      <w:r w:rsidRPr="00C91704">
        <w:rPr>
          <w:sz w:val="24"/>
          <w:szCs w:val="24"/>
        </w:rPr>
        <w:t xml:space="preserve">A request by the Secretariat for annual membership payment will be made at each AGM, as well as in the November to January period. </w:t>
      </w:r>
    </w:p>
    <w:p w14:paraId="427121DE" w14:textId="1FD52D01" w:rsidR="00E46678" w:rsidRPr="00BB70CC" w:rsidRDefault="00E46678" w:rsidP="00BB70CC">
      <w:pPr>
        <w:pStyle w:val="ListParagraph"/>
        <w:numPr>
          <w:ilvl w:val="0"/>
          <w:numId w:val="20"/>
        </w:numPr>
        <w:rPr>
          <w:sz w:val="24"/>
          <w:szCs w:val="24"/>
        </w:rPr>
      </w:pPr>
      <w:r w:rsidRPr="00BB70CC">
        <w:rPr>
          <w:sz w:val="24"/>
          <w:szCs w:val="24"/>
        </w:rPr>
        <w:t xml:space="preserve">Reminders will be sent out only once, early in the new year. </w:t>
      </w:r>
    </w:p>
    <w:p w14:paraId="092D1C8A" w14:textId="77777777" w:rsidR="00E46678" w:rsidRPr="00C91704" w:rsidRDefault="00E46678" w:rsidP="00BB70CC">
      <w:pPr>
        <w:pStyle w:val="NoSpacing"/>
        <w:ind w:firstLine="720"/>
        <w:rPr>
          <w:b/>
          <w:bCs/>
        </w:rPr>
      </w:pPr>
      <w:r w:rsidRPr="00C91704">
        <w:t>21-10-2022</w:t>
      </w:r>
    </w:p>
    <w:p w14:paraId="7F75640C" w14:textId="44D5787C" w:rsidR="00E46678" w:rsidRDefault="00E46678" w:rsidP="00BB70CC">
      <w:pPr>
        <w:pStyle w:val="NoSpacing"/>
        <w:ind w:firstLine="720"/>
      </w:pPr>
      <w:r w:rsidRPr="00C91704">
        <w:t xml:space="preserve">Brontë Thomas </w:t>
      </w:r>
    </w:p>
    <w:p w14:paraId="24D404FB" w14:textId="77777777" w:rsidR="00BB70CC" w:rsidRPr="00C91704" w:rsidRDefault="00BB70CC" w:rsidP="00BB70CC">
      <w:pPr>
        <w:pStyle w:val="NoSpacing"/>
        <w:ind w:firstLine="720"/>
      </w:pPr>
    </w:p>
    <w:p w14:paraId="7A7428FB" w14:textId="77777777" w:rsidR="00DA0AC2" w:rsidRPr="00C91704" w:rsidRDefault="00DA0AC2" w:rsidP="00E101E9">
      <w:pPr>
        <w:rPr>
          <w:rFonts w:ascii="Calibri" w:hAnsi="Calibri" w:cs="Calibri"/>
          <w:b/>
          <w:bCs/>
          <w:sz w:val="24"/>
          <w:szCs w:val="24"/>
        </w:rPr>
      </w:pPr>
      <w:r w:rsidRPr="00C91704">
        <w:rPr>
          <w:rFonts w:ascii="Calibri" w:hAnsi="Calibri" w:cs="Calibri"/>
          <w:b/>
          <w:bCs/>
          <w:sz w:val="24"/>
          <w:szCs w:val="24"/>
        </w:rPr>
        <w:t>Communications. (JP)</w:t>
      </w:r>
    </w:p>
    <w:p w14:paraId="4F380D45" w14:textId="1BA3098C" w:rsidR="00E46678" w:rsidRPr="00E101E9" w:rsidRDefault="00E46678" w:rsidP="00E101E9">
      <w:pPr>
        <w:pStyle w:val="ListParagraph"/>
        <w:numPr>
          <w:ilvl w:val="0"/>
          <w:numId w:val="15"/>
        </w:numPr>
        <w:rPr>
          <w:rFonts w:ascii="Calibri" w:hAnsi="Calibri" w:cs="Calibri"/>
          <w:sz w:val="24"/>
          <w:szCs w:val="24"/>
        </w:rPr>
      </w:pPr>
      <w:r w:rsidRPr="00E101E9">
        <w:rPr>
          <w:rFonts w:ascii="Calibri" w:hAnsi="Calibri" w:cs="Calibri"/>
          <w:sz w:val="24"/>
          <w:szCs w:val="24"/>
        </w:rPr>
        <w:t>Website is amazing – thank you Jon Percy – we need someone to begin the process of taking it over.</w:t>
      </w:r>
    </w:p>
    <w:p w14:paraId="2C4B8FF6" w14:textId="09265A62" w:rsidR="00E46678" w:rsidRPr="00E101E9" w:rsidRDefault="00E46678" w:rsidP="00E46678">
      <w:pPr>
        <w:pStyle w:val="ListParagraph"/>
        <w:numPr>
          <w:ilvl w:val="0"/>
          <w:numId w:val="15"/>
        </w:numPr>
        <w:spacing w:after="0"/>
        <w:rPr>
          <w:sz w:val="24"/>
          <w:szCs w:val="24"/>
        </w:rPr>
      </w:pPr>
      <w:r w:rsidRPr="00E101E9">
        <w:rPr>
          <w:sz w:val="24"/>
          <w:szCs w:val="24"/>
        </w:rPr>
        <w:t>During the past year I have mainly been mainly occupied with the following two communications items:</w:t>
      </w:r>
    </w:p>
    <w:p w14:paraId="69DEA4BC" w14:textId="77777777" w:rsidR="00E46678" w:rsidRPr="00E101E9" w:rsidRDefault="00E46678" w:rsidP="00E101E9">
      <w:pPr>
        <w:pStyle w:val="NormalWeb"/>
        <w:numPr>
          <w:ilvl w:val="0"/>
          <w:numId w:val="15"/>
        </w:numPr>
        <w:spacing w:before="0" w:beforeAutospacing="0" w:after="0" w:afterAutospacing="0"/>
        <w:rPr>
          <w:rFonts w:ascii="Calibri" w:hAnsi="Calibri"/>
        </w:rPr>
      </w:pPr>
      <w:r w:rsidRPr="00E101E9">
        <w:rPr>
          <w:rFonts w:ascii="Calibri" w:hAnsi="Calibri"/>
          <w:b/>
        </w:rPr>
        <w:t>Fundy Tidings Newsletter</w:t>
      </w:r>
      <w:r w:rsidRPr="00E101E9">
        <w:rPr>
          <w:rFonts w:ascii="Calibri" w:hAnsi="Calibri"/>
        </w:rPr>
        <w:t xml:space="preserve"> – Since the last AGM on October 21st, 2021, the following Fundy Tidings newsletters have been circulated:</w:t>
      </w:r>
    </w:p>
    <w:p w14:paraId="1D62AE5E" w14:textId="77777777" w:rsidR="00E46678" w:rsidRPr="00E101E9" w:rsidRDefault="00E46678" w:rsidP="00E101E9">
      <w:pPr>
        <w:pStyle w:val="NormalWeb"/>
        <w:numPr>
          <w:ilvl w:val="0"/>
          <w:numId w:val="15"/>
        </w:numPr>
        <w:spacing w:before="0" w:beforeAutospacing="0" w:after="0" w:afterAutospacing="0"/>
        <w:rPr>
          <w:rFonts w:ascii="Calibri" w:hAnsi="Calibri"/>
        </w:rPr>
      </w:pPr>
      <w:r w:rsidRPr="00E101E9">
        <w:rPr>
          <w:rFonts w:ascii="Calibri" w:hAnsi="Calibri"/>
        </w:rPr>
        <w:t>December 2021</w:t>
      </w:r>
    </w:p>
    <w:p w14:paraId="6DC81F77" w14:textId="77777777" w:rsidR="00E46678" w:rsidRPr="00E101E9" w:rsidRDefault="00E46678" w:rsidP="00E101E9">
      <w:pPr>
        <w:pStyle w:val="NormalWeb"/>
        <w:numPr>
          <w:ilvl w:val="0"/>
          <w:numId w:val="15"/>
        </w:numPr>
        <w:spacing w:before="0" w:beforeAutospacing="0" w:after="0" w:afterAutospacing="0"/>
        <w:rPr>
          <w:rFonts w:ascii="Calibri" w:hAnsi="Calibri"/>
        </w:rPr>
      </w:pPr>
      <w:r w:rsidRPr="00E101E9">
        <w:rPr>
          <w:rFonts w:ascii="Calibri" w:hAnsi="Calibri"/>
        </w:rPr>
        <w:t>February 2022</w:t>
      </w:r>
    </w:p>
    <w:p w14:paraId="316C17D6" w14:textId="77777777" w:rsidR="00E46678" w:rsidRPr="00E101E9" w:rsidRDefault="00E46678" w:rsidP="00E101E9">
      <w:pPr>
        <w:pStyle w:val="NormalWeb"/>
        <w:numPr>
          <w:ilvl w:val="0"/>
          <w:numId w:val="15"/>
        </w:numPr>
        <w:spacing w:before="0" w:beforeAutospacing="0" w:after="0" w:afterAutospacing="0"/>
        <w:rPr>
          <w:rFonts w:ascii="Calibri" w:hAnsi="Calibri"/>
        </w:rPr>
      </w:pPr>
      <w:r w:rsidRPr="00E101E9">
        <w:rPr>
          <w:rFonts w:ascii="Calibri" w:hAnsi="Calibri"/>
        </w:rPr>
        <w:t>April 2022</w:t>
      </w:r>
    </w:p>
    <w:p w14:paraId="1ADB2D1C" w14:textId="77777777" w:rsidR="00E46678" w:rsidRPr="00E101E9" w:rsidRDefault="00E46678" w:rsidP="00E101E9">
      <w:pPr>
        <w:pStyle w:val="NormalWeb"/>
        <w:numPr>
          <w:ilvl w:val="0"/>
          <w:numId w:val="15"/>
        </w:numPr>
        <w:spacing w:before="0" w:beforeAutospacing="0" w:after="0" w:afterAutospacing="0"/>
        <w:rPr>
          <w:rFonts w:ascii="Calibri" w:hAnsi="Calibri"/>
        </w:rPr>
      </w:pPr>
      <w:r w:rsidRPr="00E101E9">
        <w:rPr>
          <w:rFonts w:ascii="Calibri" w:hAnsi="Calibri"/>
        </w:rPr>
        <w:t>July2022</w:t>
      </w:r>
    </w:p>
    <w:p w14:paraId="655E3FC5" w14:textId="77777777" w:rsidR="00E46678" w:rsidRPr="00E101E9" w:rsidRDefault="00E46678" w:rsidP="00E101E9">
      <w:pPr>
        <w:pStyle w:val="NormalWeb"/>
        <w:numPr>
          <w:ilvl w:val="0"/>
          <w:numId w:val="15"/>
        </w:numPr>
        <w:spacing w:before="0" w:beforeAutospacing="0" w:after="0" w:afterAutospacing="0"/>
        <w:rPr>
          <w:rFonts w:ascii="Calibri" w:hAnsi="Calibri"/>
        </w:rPr>
      </w:pPr>
      <w:r w:rsidRPr="00E101E9">
        <w:rPr>
          <w:rFonts w:ascii="Calibri" w:hAnsi="Calibri"/>
        </w:rPr>
        <w:t>September 2022</w:t>
      </w:r>
    </w:p>
    <w:p w14:paraId="6BC15609" w14:textId="32BC5B31" w:rsidR="00E46678" w:rsidRPr="00E101E9" w:rsidRDefault="00E46678" w:rsidP="00E101E9">
      <w:pPr>
        <w:pStyle w:val="NormalWeb"/>
        <w:numPr>
          <w:ilvl w:val="0"/>
          <w:numId w:val="15"/>
        </w:numPr>
        <w:spacing w:before="0" w:beforeAutospacing="0" w:after="0" w:afterAutospacing="0"/>
        <w:rPr>
          <w:rFonts w:ascii="Calibri" w:hAnsi="Calibri"/>
        </w:rPr>
      </w:pPr>
      <w:r w:rsidRPr="00E101E9">
        <w:rPr>
          <w:rFonts w:ascii="Calibri" w:hAnsi="Calibri"/>
        </w:rPr>
        <w:t>The deadline for the next issue is December 1</w:t>
      </w:r>
      <w:r w:rsidRPr="00E101E9">
        <w:rPr>
          <w:rFonts w:ascii="Calibri" w:hAnsi="Calibri"/>
          <w:vertAlign w:val="superscript"/>
        </w:rPr>
        <w:t>st</w:t>
      </w:r>
      <w:r w:rsidRPr="00E101E9">
        <w:rPr>
          <w:rFonts w:ascii="Calibri" w:hAnsi="Calibri"/>
        </w:rPr>
        <w:t xml:space="preserve">. Please send me any BoFEP or </w:t>
      </w:r>
      <w:r w:rsidR="00F81CF3">
        <w:rPr>
          <w:rFonts w:ascii="Calibri" w:hAnsi="Calibri"/>
        </w:rPr>
        <w:t>Fundy-related</w:t>
      </w:r>
      <w:r w:rsidRPr="00E101E9">
        <w:rPr>
          <w:rFonts w:ascii="Calibri" w:hAnsi="Calibri"/>
        </w:rPr>
        <w:t xml:space="preserve"> items that you would like included to </w:t>
      </w:r>
      <w:hyperlink r:id="rId8" w:history="1">
        <w:r w:rsidRPr="00E101E9">
          <w:rPr>
            <w:rStyle w:val="Hyperlink"/>
            <w:rFonts w:ascii="Calibri" w:hAnsi="Calibri"/>
          </w:rPr>
          <w:t>seapencom@gmail.com</w:t>
        </w:r>
      </w:hyperlink>
      <w:r w:rsidRPr="00E101E9">
        <w:rPr>
          <w:rFonts w:ascii="Calibri" w:hAnsi="Calibri"/>
        </w:rPr>
        <w:t xml:space="preserve">.  The current issue and all back issues (since 2003) are available in </w:t>
      </w:r>
      <w:hyperlink r:id="rId9" w:history="1">
        <w:r w:rsidRPr="00E101E9">
          <w:rPr>
            <w:rStyle w:val="Hyperlink"/>
            <w:rFonts w:ascii="Calibri" w:hAnsi="Calibri"/>
          </w:rPr>
          <w:t>the newsletter archive</w:t>
        </w:r>
      </w:hyperlink>
      <w:r w:rsidRPr="00E101E9">
        <w:rPr>
          <w:rFonts w:ascii="Calibri" w:hAnsi="Calibri"/>
        </w:rPr>
        <w:t xml:space="preserve"> on the website. </w:t>
      </w:r>
      <w:r w:rsidRPr="00E101E9">
        <w:rPr>
          <w:rFonts w:ascii="Calibri" w:hAnsi="Calibri"/>
          <w:b/>
        </w:rPr>
        <w:t>The newsletter is currently circulated to 371 subscribers</w:t>
      </w:r>
      <w:r w:rsidRPr="00E101E9">
        <w:rPr>
          <w:rFonts w:ascii="Calibri" w:hAnsi="Calibri"/>
        </w:rPr>
        <w:t xml:space="preserve">. The Mailchimp mailing software handles the logistics of subscribing and unsubscribing, as well as presenting several analytical information reports. I am still also archiving (back to 2009) </w:t>
      </w:r>
      <w:r w:rsidRPr="00E101E9">
        <w:rPr>
          <w:rFonts w:ascii="Calibri" w:hAnsi="Calibri"/>
          <w:i/>
        </w:rPr>
        <w:t>In With the Tide</w:t>
      </w:r>
      <w:r w:rsidRPr="00E101E9">
        <w:rPr>
          <w:rFonts w:ascii="Calibri" w:hAnsi="Calibri"/>
        </w:rPr>
        <w:t>, the quarterly newsletters of the Bay of Fundy Discovery Centre (with their permission) on our website because it contains much that may be of interest to BoFEP members.</w:t>
      </w:r>
    </w:p>
    <w:p w14:paraId="730E7F91" w14:textId="77777777" w:rsidR="00E46678" w:rsidRPr="00E101E9" w:rsidRDefault="00E46678" w:rsidP="00E46678">
      <w:pPr>
        <w:pStyle w:val="NormalWeb"/>
        <w:spacing w:before="0" w:beforeAutospacing="0" w:after="0" w:afterAutospacing="0"/>
        <w:rPr>
          <w:rFonts w:ascii="Calibri" w:hAnsi="Calibri"/>
        </w:rPr>
      </w:pPr>
    </w:p>
    <w:p w14:paraId="0E40D7E3" w14:textId="77777777" w:rsidR="00E46678" w:rsidRPr="00E101E9" w:rsidRDefault="00E46678" w:rsidP="00E101E9">
      <w:pPr>
        <w:pStyle w:val="ListParagraph"/>
        <w:numPr>
          <w:ilvl w:val="0"/>
          <w:numId w:val="15"/>
        </w:numPr>
        <w:spacing w:after="0"/>
        <w:rPr>
          <w:sz w:val="24"/>
          <w:szCs w:val="24"/>
        </w:rPr>
      </w:pPr>
      <w:r w:rsidRPr="00E101E9">
        <w:rPr>
          <w:b/>
          <w:sz w:val="24"/>
          <w:szCs w:val="24"/>
        </w:rPr>
        <w:t xml:space="preserve">BoFEP Website – </w:t>
      </w:r>
      <w:r w:rsidRPr="00E101E9">
        <w:rPr>
          <w:sz w:val="24"/>
          <w:szCs w:val="24"/>
        </w:rPr>
        <w:t xml:space="preserve">The BoFEP website </w:t>
      </w:r>
      <w:hyperlink r:id="rId10" w:history="1">
        <w:r w:rsidRPr="00E101E9">
          <w:rPr>
            <w:rStyle w:val="Hyperlink"/>
            <w:sz w:val="24"/>
            <w:szCs w:val="24"/>
          </w:rPr>
          <w:t>www.bofep.org/wpbofep/</w:t>
        </w:r>
      </w:hyperlink>
      <w:r w:rsidRPr="00E101E9">
        <w:rPr>
          <w:sz w:val="24"/>
          <w:szCs w:val="24"/>
        </w:rPr>
        <w:t xml:space="preserve">) is active.  The website is periodically upgraded and updated. The home page features a calendar highlighting BoFEP related events. BoFEP also has a Facebook page which our social media officer (Michele Tremblay) updates frequently. She also maintains the BoFEP Twitter account. The website and FB page are linked so that messages posted on the Facebook page by the administrators also appear automatically on the home page of the website. There is </w:t>
      </w:r>
      <w:r w:rsidRPr="00E101E9">
        <w:rPr>
          <w:sz w:val="24"/>
          <w:szCs w:val="24"/>
        </w:rPr>
        <w:lastRenderedPageBreak/>
        <w:t xml:space="preserve">an option for giving additional authors or editors access to areas of the site, so if there is anyone on the Management Committee who would like to be a periodic contributor, just let me know. Alternatively, you can just continue sending me the material to post. Material for inclusion on the website or suggestions for improvement should be sent to </w:t>
      </w:r>
      <w:hyperlink r:id="rId11" w:history="1">
        <w:r w:rsidRPr="00E101E9">
          <w:rPr>
            <w:rStyle w:val="Hyperlink"/>
            <w:sz w:val="24"/>
            <w:szCs w:val="24"/>
          </w:rPr>
          <w:t>seapencom@gmail.com</w:t>
        </w:r>
      </w:hyperlink>
      <w:r w:rsidRPr="00E101E9">
        <w:rPr>
          <w:sz w:val="24"/>
          <w:szCs w:val="24"/>
        </w:rPr>
        <w:t>. An update on the Fundy Video Series is included in the report of Sandra Currie, BoFEP Vice-Chair.</w:t>
      </w:r>
    </w:p>
    <w:p w14:paraId="6472A826" w14:textId="77777777" w:rsidR="00E46678" w:rsidRPr="007C6DDC" w:rsidRDefault="00E46678" w:rsidP="007C6DDC">
      <w:pPr>
        <w:spacing w:after="0"/>
        <w:rPr>
          <w:sz w:val="24"/>
          <w:szCs w:val="24"/>
        </w:rPr>
      </w:pPr>
      <w:r w:rsidRPr="007C6DDC">
        <w:rPr>
          <w:sz w:val="24"/>
          <w:szCs w:val="24"/>
        </w:rPr>
        <w:t>Dr. Jon Percy, BoFEP Communications, SEAPEN, Granville Ferry, NS.</w:t>
      </w:r>
    </w:p>
    <w:p w14:paraId="18FA3048" w14:textId="77777777" w:rsidR="007C6DDC" w:rsidRDefault="007C6DDC" w:rsidP="00E101E9">
      <w:pPr>
        <w:rPr>
          <w:rFonts w:ascii="Calibri" w:hAnsi="Calibri" w:cs="Calibri"/>
          <w:b/>
          <w:bCs/>
          <w:sz w:val="24"/>
          <w:szCs w:val="24"/>
        </w:rPr>
      </w:pPr>
    </w:p>
    <w:p w14:paraId="5555113B" w14:textId="4C4F4AEC" w:rsidR="00DA0AC2" w:rsidRPr="00C91704" w:rsidRDefault="00DA0AC2" w:rsidP="00E101E9">
      <w:pPr>
        <w:rPr>
          <w:rFonts w:ascii="Calibri" w:hAnsi="Calibri" w:cs="Calibri"/>
          <w:b/>
          <w:bCs/>
          <w:sz w:val="24"/>
          <w:szCs w:val="24"/>
        </w:rPr>
      </w:pPr>
      <w:r w:rsidRPr="00C91704">
        <w:rPr>
          <w:rFonts w:ascii="Calibri" w:hAnsi="Calibri" w:cs="Calibri"/>
          <w:b/>
          <w:bCs/>
          <w:sz w:val="24"/>
          <w:szCs w:val="24"/>
        </w:rPr>
        <w:t>Special Video Project. (SC)</w:t>
      </w:r>
    </w:p>
    <w:p w14:paraId="5D4BBCFF" w14:textId="39F92F14" w:rsidR="00E46678" w:rsidRPr="00E101E9" w:rsidRDefault="00E46678" w:rsidP="00E101E9">
      <w:pPr>
        <w:pStyle w:val="ListParagraph"/>
        <w:numPr>
          <w:ilvl w:val="0"/>
          <w:numId w:val="15"/>
        </w:numPr>
        <w:rPr>
          <w:b/>
          <w:bCs/>
          <w:sz w:val="24"/>
          <w:szCs w:val="24"/>
        </w:rPr>
      </w:pPr>
      <w:r w:rsidRPr="00E101E9">
        <w:rPr>
          <w:b/>
          <w:bCs/>
          <w:sz w:val="24"/>
          <w:szCs w:val="24"/>
        </w:rPr>
        <w:t xml:space="preserve">The Bay of Fundy ecosystem partnership video </w:t>
      </w:r>
      <w:r w:rsidR="00F81CF3">
        <w:rPr>
          <w:b/>
          <w:bCs/>
          <w:sz w:val="24"/>
          <w:szCs w:val="24"/>
        </w:rPr>
        <w:t>Report</w:t>
      </w:r>
      <w:r w:rsidRPr="00E101E9">
        <w:rPr>
          <w:b/>
          <w:bCs/>
          <w:sz w:val="24"/>
          <w:szCs w:val="24"/>
        </w:rPr>
        <w:t xml:space="preserve"> 2022</w:t>
      </w:r>
    </w:p>
    <w:p w14:paraId="3D9E5821" w14:textId="21DBC9E0" w:rsidR="00E46678" w:rsidRPr="00E101E9" w:rsidRDefault="00E46678" w:rsidP="00E101E9">
      <w:pPr>
        <w:pStyle w:val="ListParagraph"/>
        <w:numPr>
          <w:ilvl w:val="0"/>
          <w:numId w:val="15"/>
        </w:numPr>
        <w:rPr>
          <w:sz w:val="24"/>
          <w:szCs w:val="24"/>
        </w:rPr>
      </w:pPr>
      <w:r w:rsidRPr="00E101E9">
        <w:rPr>
          <w:sz w:val="24"/>
          <w:szCs w:val="24"/>
        </w:rPr>
        <w:t xml:space="preserve">The management committee set up video project in which experts on different Bay of Fundy issues would speak for </w:t>
      </w:r>
      <w:r w:rsidR="00C91704">
        <w:rPr>
          <w:sz w:val="24"/>
          <w:szCs w:val="24"/>
        </w:rPr>
        <w:t xml:space="preserve">a </w:t>
      </w:r>
      <w:r w:rsidRPr="00E101E9">
        <w:rPr>
          <w:sz w:val="24"/>
          <w:szCs w:val="24"/>
        </w:rPr>
        <w:t xml:space="preserve">two-to-five-minute time frame. The purpose is to have a resource we can use to educate about the Bay of Fundy.  It felt one minute too short and 10 too long so 3-5 would allow for information or resources to be </w:t>
      </w:r>
      <w:r w:rsidR="00C91704">
        <w:rPr>
          <w:sz w:val="24"/>
          <w:szCs w:val="24"/>
        </w:rPr>
        <w:t>shared</w:t>
      </w:r>
      <w:r w:rsidRPr="00E101E9">
        <w:rPr>
          <w:sz w:val="24"/>
          <w:szCs w:val="24"/>
        </w:rPr>
        <w:t xml:space="preserve"> without </w:t>
      </w:r>
      <w:r w:rsidR="00C91704">
        <w:rPr>
          <w:sz w:val="24"/>
          <w:szCs w:val="24"/>
        </w:rPr>
        <w:t>losing</w:t>
      </w:r>
      <w:r w:rsidRPr="00E101E9">
        <w:rPr>
          <w:sz w:val="24"/>
          <w:szCs w:val="24"/>
        </w:rPr>
        <w:t xml:space="preserve"> the viewer.</w:t>
      </w:r>
    </w:p>
    <w:p w14:paraId="7EA7CD7D" w14:textId="77777777" w:rsidR="00E46678" w:rsidRPr="00E101E9" w:rsidRDefault="00E46678" w:rsidP="00E101E9">
      <w:pPr>
        <w:pStyle w:val="ListParagraph"/>
        <w:numPr>
          <w:ilvl w:val="0"/>
          <w:numId w:val="15"/>
        </w:numPr>
        <w:rPr>
          <w:sz w:val="24"/>
          <w:szCs w:val="24"/>
        </w:rPr>
      </w:pPr>
      <w:r w:rsidRPr="00E101E9">
        <w:rPr>
          <w:sz w:val="24"/>
          <w:szCs w:val="24"/>
        </w:rPr>
        <w:t>Production support has been provided by Michelle Tremblay of Nature Source Communications.</w:t>
      </w:r>
    </w:p>
    <w:p w14:paraId="06833D02" w14:textId="77777777" w:rsidR="00E46678" w:rsidRPr="00E101E9" w:rsidRDefault="00E46678" w:rsidP="00E101E9">
      <w:pPr>
        <w:pStyle w:val="ListParagraph"/>
        <w:numPr>
          <w:ilvl w:val="0"/>
          <w:numId w:val="15"/>
        </w:numPr>
        <w:rPr>
          <w:sz w:val="24"/>
          <w:szCs w:val="24"/>
        </w:rPr>
      </w:pPr>
      <w:r w:rsidRPr="00E101E9">
        <w:rPr>
          <w:sz w:val="24"/>
          <w:szCs w:val="24"/>
        </w:rPr>
        <w:t xml:space="preserve">The first of these videos was completed by Dr Ian Spooner, Director of Research, KC Irving Environmental Science Centre at Acadia University. </w:t>
      </w:r>
      <w:hyperlink r:id="rId12" w:history="1">
        <w:r w:rsidRPr="00E101E9">
          <w:rPr>
            <w:rStyle w:val="Hyperlink"/>
            <w:sz w:val="24"/>
            <w:szCs w:val="24"/>
          </w:rPr>
          <w:t>https://www.youtube.com/watch?v=B_w4ZZXyBGU</w:t>
        </w:r>
      </w:hyperlink>
      <w:r w:rsidRPr="00E101E9">
        <w:rPr>
          <w:sz w:val="24"/>
          <w:szCs w:val="24"/>
        </w:rPr>
        <w:t xml:space="preserve">  </w:t>
      </w:r>
    </w:p>
    <w:p w14:paraId="74878842" w14:textId="03B6DA63" w:rsidR="007C6DDC" w:rsidRDefault="00E46678" w:rsidP="00E101E9">
      <w:pPr>
        <w:pStyle w:val="ListParagraph"/>
        <w:numPr>
          <w:ilvl w:val="0"/>
          <w:numId w:val="15"/>
        </w:numPr>
        <w:rPr>
          <w:sz w:val="24"/>
          <w:szCs w:val="24"/>
        </w:rPr>
      </w:pPr>
      <w:r w:rsidRPr="00E101E9">
        <w:rPr>
          <w:sz w:val="24"/>
          <w:szCs w:val="24"/>
        </w:rPr>
        <w:t xml:space="preserve">The second of these videos is currently under production and </w:t>
      </w:r>
      <w:r w:rsidR="007C6DDC">
        <w:rPr>
          <w:sz w:val="24"/>
          <w:szCs w:val="24"/>
        </w:rPr>
        <w:t>welcomes</w:t>
      </w:r>
    </w:p>
    <w:p w14:paraId="73C82E4B" w14:textId="7DB71AAE" w:rsidR="00E46678" w:rsidRPr="00E101E9" w:rsidRDefault="00E46678" w:rsidP="00E101E9">
      <w:pPr>
        <w:pStyle w:val="ListParagraph"/>
        <w:numPr>
          <w:ilvl w:val="0"/>
          <w:numId w:val="15"/>
        </w:numPr>
        <w:rPr>
          <w:sz w:val="24"/>
          <w:szCs w:val="24"/>
        </w:rPr>
      </w:pPr>
      <w:r w:rsidRPr="00E101E9">
        <w:rPr>
          <w:sz w:val="24"/>
          <w:szCs w:val="24"/>
        </w:rPr>
        <w:t xml:space="preserve"> anyone who wishes to join the project.</w:t>
      </w:r>
    </w:p>
    <w:p w14:paraId="61A4F8C4" w14:textId="77777777" w:rsidR="00E46678" w:rsidRPr="00E101E9" w:rsidRDefault="00E46678" w:rsidP="00E101E9">
      <w:pPr>
        <w:pStyle w:val="ListParagraph"/>
        <w:numPr>
          <w:ilvl w:val="0"/>
          <w:numId w:val="15"/>
        </w:numPr>
        <w:rPr>
          <w:b/>
          <w:bCs/>
          <w:sz w:val="24"/>
          <w:szCs w:val="24"/>
        </w:rPr>
      </w:pPr>
      <w:r w:rsidRPr="00E101E9">
        <w:rPr>
          <w:b/>
          <w:bCs/>
          <w:sz w:val="24"/>
          <w:szCs w:val="24"/>
        </w:rPr>
        <w:t>Committee Members</w:t>
      </w:r>
    </w:p>
    <w:p w14:paraId="10E86B6C" w14:textId="10187D2A" w:rsidR="00E46678" w:rsidRPr="007C6DDC" w:rsidRDefault="00E46678" w:rsidP="00E101E9">
      <w:pPr>
        <w:pStyle w:val="ListParagraph"/>
        <w:numPr>
          <w:ilvl w:val="0"/>
          <w:numId w:val="15"/>
        </w:numPr>
        <w:spacing w:after="0"/>
        <w:rPr>
          <w:sz w:val="24"/>
          <w:szCs w:val="24"/>
          <w:lang w:val="fr-CA"/>
        </w:rPr>
      </w:pPr>
      <w:bookmarkStart w:id="3" w:name="_Hlk117005374"/>
      <w:r w:rsidRPr="007C6DDC">
        <w:rPr>
          <w:sz w:val="24"/>
          <w:szCs w:val="24"/>
          <w:lang w:val="fr-CA"/>
        </w:rPr>
        <w:t xml:space="preserve">Michelle Tremblay – Nature </w:t>
      </w:r>
      <w:r w:rsidR="007C6DDC" w:rsidRPr="007C6DDC">
        <w:rPr>
          <w:sz w:val="24"/>
          <w:szCs w:val="24"/>
          <w:lang w:val="fr-CA"/>
        </w:rPr>
        <w:t>Source</w:t>
      </w:r>
      <w:r w:rsidRPr="007C6DDC">
        <w:rPr>
          <w:sz w:val="24"/>
          <w:szCs w:val="24"/>
          <w:lang w:val="fr-CA"/>
        </w:rPr>
        <w:t xml:space="preserve"> Communications</w:t>
      </w:r>
    </w:p>
    <w:p w14:paraId="3F6DB725" w14:textId="77777777" w:rsidR="00E46678" w:rsidRPr="00E101E9" w:rsidRDefault="00E46678" w:rsidP="00E101E9">
      <w:pPr>
        <w:pStyle w:val="ListParagraph"/>
        <w:numPr>
          <w:ilvl w:val="0"/>
          <w:numId w:val="15"/>
        </w:numPr>
        <w:spacing w:after="0"/>
        <w:rPr>
          <w:sz w:val="24"/>
          <w:szCs w:val="24"/>
        </w:rPr>
      </w:pPr>
      <w:bookmarkStart w:id="4" w:name="_Hlk151550418"/>
      <w:bookmarkEnd w:id="3"/>
      <w:r w:rsidRPr="00E101E9">
        <w:rPr>
          <w:sz w:val="24"/>
          <w:szCs w:val="24"/>
        </w:rPr>
        <w:t xml:space="preserve">Brontë Thomas </w:t>
      </w:r>
    </w:p>
    <w:bookmarkEnd w:id="4"/>
    <w:p w14:paraId="6F17E705" w14:textId="77777777" w:rsidR="00E46678" w:rsidRPr="00E101E9" w:rsidRDefault="00E46678" w:rsidP="00E101E9">
      <w:pPr>
        <w:pStyle w:val="ListParagraph"/>
        <w:numPr>
          <w:ilvl w:val="0"/>
          <w:numId w:val="15"/>
        </w:numPr>
        <w:spacing w:after="0"/>
        <w:rPr>
          <w:sz w:val="24"/>
          <w:szCs w:val="24"/>
        </w:rPr>
      </w:pPr>
      <w:r w:rsidRPr="00E101E9">
        <w:rPr>
          <w:sz w:val="24"/>
          <w:szCs w:val="24"/>
        </w:rPr>
        <w:t xml:space="preserve">Kate Spooner </w:t>
      </w:r>
    </w:p>
    <w:p w14:paraId="0306B031" w14:textId="77777777" w:rsidR="00E46678" w:rsidRPr="00E101E9" w:rsidRDefault="00E46678" w:rsidP="00E101E9">
      <w:pPr>
        <w:pStyle w:val="ListParagraph"/>
        <w:numPr>
          <w:ilvl w:val="0"/>
          <w:numId w:val="15"/>
        </w:numPr>
        <w:spacing w:after="0"/>
        <w:rPr>
          <w:sz w:val="24"/>
          <w:szCs w:val="24"/>
        </w:rPr>
      </w:pPr>
      <w:r w:rsidRPr="00E101E9">
        <w:rPr>
          <w:sz w:val="24"/>
          <w:szCs w:val="24"/>
        </w:rPr>
        <w:t>Katie Schleit</w:t>
      </w:r>
    </w:p>
    <w:p w14:paraId="32A20791" w14:textId="77777777" w:rsidR="00E46678" w:rsidRPr="00E101E9" w:rsidRDefault="00E46678" w:rsidP="00E101E9">
      <w:pPr>
        <w:pStyle w:val="ListParagraph"/>
        <w:numPr>
          <w:ilvl w:val="0"/>
          <w:numId w:val="15"/>
        </w:numPr>
        <w:spacing w:after="0"/>
        <w:rPr>
          <w:sz w:val="24"/>
          <w:szCs w:val="24"/>
        </w:rPr>
      </w:pPr>
      <w:r w:rsidRPr="00E101E9">
        <w:rPr>
          <w:sz w:val="24"/>
          <w:szCs w:val="24"/>
        </w:rPr>
        <w:t>Lauren Lowther</w:t>
      </w:r>
    </w:p>
    <w:p w14:paraId="0D090F43" w14:textId="77777777" w:rsidR="00E46678" w:rsidRPr="00E101E9" w:rsidRDefault="00E46678" w:rsidP="00E101E9">
      <w:pPr>
        <w:pStyle w:val="ListParagraph"/>
        <w:numPr>
          <w:ilvl w:val="0"/>
          <w:numId w:val="15"/>
        </w:numPr>
        <w:spacing w:after="0"/>
        <w:rPr>
          <w:sz w:val="24"/>
          <w:szCs w:val="24"/>
        </w:rPr>
      </w:pPr>
      <w:r w:rsidRPr="00E101E9">
        <w:rPr>
          <w:sz w:val="24"/>
          <w:szCs w:val="24"/>
        </w:rPr>
        <w:t xml:space="preserve">Sandra Currie </w:t>
      </w:r>
    </w:p>
    <w:p w14:paraId="14A474B3" w14:textId="77777777" w:rsidR="00E46678" w:rsidRDefault="00E46678" w:rsidP="00E46678">
      <w:pPr>
        <w:pStyle w:val="ListParagraph"/>
        <w:ind w:left="2160"/>
        <w:rPr>
          <w:rFonts w:ascii="Calibri" w:hAnsi="Calibri" w:cs="Calibri"/>
          <w:sz w:val="24"/>
          <w:szCs w:val="24"/>
        </w:rPr>
      </w:pPr>
    </w:p>
    <w:p w14:paraId="268BA782" w14:textId="57584D7F" w:rsidR="00F81CF3" w:rsidRPr="00F81CF3" w:rsidRDefault="00432ECC" w:rsidP="00F81CF3">
      <w:pPr>
        <w:ind w:left="360"/>
        <w:rPr>
          <w:b/>
          <w:bCs/>
          <w:sz w:val="24"/>
          <w:szCs w:val="24"/>
        </w:rPr>
      </w:pPr>
      <w:r w:rsidRPr="00F81CF3">
        <w:rPr>
          <w:b/>
          <w:bCs/>
          <w:sz w:val="24"/>
          <w:szCs w:val="24"/>
        </w:rPr>
        <w:t>F</w:t>
      </w:r>
      <w:r w:rsidR="00F81CF3" w:rsidRPr="00F81CF3">
        <w:rPr>
          <w:b/>
          <w:bCs/>
          <w:sz w:val="24"/>
          <w:szCs w:val="24"/>
        </w:rPr>
        <w:t>u</w:t>
      </w:r>
      <w:r w:rsidRPr="00F81CF3">
        <w:rPr>
          <w:b/>
          <w:bCs/>
          <w:sz w:val="24"/>
          <w:szCs w:val="24"/>
        </w:rPr>
        <w:t>ndy Activity Colouring Book</w:t>
      </w:r>
      <w:r w:rsidR="00F81CF3" w:rsidRPr="00F81CF3">
        <w:rPr>
          <w:b/>
          <w:bCs/>
          <w:sz w:val="24"/>
          <w:szCs w:val="24"/>
        </w:rPr>
        <w:t xml:space="preserve"> (KS,SE)</w:t>
      </w:r>
    </w:p>
    <w:p w14:paraId="24F18BE8" w14:textId="43D90466" w:rsidR="00F81CF3" w:rsidRDefault="00F81CF3" w:rsidP="00F81CF3">
      <w:pPr>
        <w:pStyle w:val="ListParagraph"/>
        <w:numPr>
          <w:ilvl w:val="0"/>
          <w:numId w:val="15"/>
        </w:numPr>
        <w:rPr>
          <w:sz w:val="24"/>
          <w:szCs w:val="24"/>
        </w:rPr>
      </w:pPr>
      <w:r>
        <w:rPr>
          <w:sz w:val="24"/>
          <w:szCs w:val="24"/>
        </w:rPr>
        <w:t xml:space="preserve">Working with many partners on producing a colouring book, Oceans North and others are supporting it financially. Expect it to be done early 2023 – pre-orders will be avlaible in late 2023. The content will include the Bay as seen by residents, contributions from </w:t>
      </w:r>
      <w:r>
        <w:rPr>
          <w:sz w:val="24"/>
          <w:szCs w:val="24"/>
        </w:rPr>
        <w:lastRenderedPageBreak/>
        <w:t>member of the Bay of Fundy community. Highlighting ecosystems, struggled on how to organize and pick out social and ecological systems in the Bay.</w:t>
      </w:r>
    </w:p>
    <w:p w14:paraId="6B9C407F" w14:textId="5010755F" w:rsidR="00F81CF3" w:rsidRPr="00F81CF3" w:rsidRDefault="00F81CF3" w:rsidP="00F81CF3">
      <w:pPr>
        <w:pStyle w:val="ListParagraph"/>
        <w:numPr>
          <w:ilvl w:val="0"/>
          <w:numId w:val="15"/>
        </w:numPr>
        <w:rPr>
          <w:sz w:val="24"/>
          <w:szCs w:val="24"/>
        </w:rPr>
      </w:pPr>
      <w:r>
        <w:rPr>
          <w:sz w:val="24"/>
          <w:szCs w:val="24"/>
        </w:rPr>
        <w:t xml:space="preserve">Any fun facts or want to get into the book please let us know. </w:t>
      </w:r>
    </w:p>
    <w:p w14:paraId="262E79C2" w14:textId="4AA76AAC" w:rsidR="00DA0AC2" w:rsidRPr="00E101E9" w:rsidRDefault="00DA0AC2" w:rsidP="00E101E9">
      <w:pPr>
        <w:rPr>
          <w:rFonts w:ascii="Calibri" w:hAnsi="Calibri" w:cs="Calibri"/>
          <w:b/>
          <w:bCs/>
          <w:sz w:val="24"/>
          <w:szCs w:val="24"/>
        </w:rPr>
      </w:pPr>
      <w:r w:rsidRPr="00E101E9">
        <w:rPr>
          <w:rFonts w:ascii="Calibri" w:hAnsi="Calibri" w:cs="Calibri"/>
          <w:b/>
          <w:bCs/>
          <w:sz w:val="24"/>
          <w:szCs w:val="24"/>
        </w:rPr>
        <w:t>Working Groups</w:t>
      </w:r>
    </w:p>
    <w:p w14:paraId="0A1AF08B" w14:textId="77777777" w:rsidR="00E101E9" w:rsidRPr="00E101E9" w:rsidRDefault="00E101E9" w:rsidP="00E101E9">
      <w:pPr>
        <w:rPr>
          <w:rFonts w:ascii="Calibri" w:hAnsi="Calibri" w:cs="Calibri"/>
          <w:bCs/>
          <w:sz w:val="24"/>
          <w:szCs w:val="24"/>
        </w:rPr>
      </w:pPr>
      <w:r w:rsidRPr="00E101E9">
        <w:rPr>
          <w:rFonts w:ascii="Calibri" w:hAnsi="Calibri" w:cs="Calibri"/>
          <w:bCs/>
          <w:sz w:val="24"/>
          <w:szCs w:val="24"/>
        </w:rPr>
        <w:t>BOFEP Ocean and Climate Literacy Working Group</w:t>
      </w:r>
    </w:p>
    <w:p w14:paraId="468ABD11" w14:textId="77777777" w:rsidR="00E101E9" w:rsidRPr="00F81CF3" w:rsidRDefault="00E101E9" w:rsidP="00E101E9">
      <w:pPr>
        <w:rPr>
          <w:rFonts w:ascii="Calibri" w:hAnsi="Calibri" w:cs="Calibri"/>
          <w:sz w:val="24"/>
          <w:szCs w:val="24"/>
        </w:rPr>
      </w:pPr>
      <w:r w:rsidRPr="00F81CF3">
        <w:rPr>
          <w:rFonts w:ascii="Calibri" w:hAnsi="Calibri" w:cs="Calibri"/>
          <w:sz w:val="24"/>
          <w:szCs w:val="24"/>
        </w:rPr>
        <w:t>Report to 2022 AGM (on-line); Friday, 21 October, 1-4pm.</w:t>
      </w:r>
    </w:p>
    <w:p w14:paraId="53841455"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t>A useful Rationale for this Working Group:</w:t>
      </w:r>
    </w:p>
    <w:p w14:paraId="0D0CF4F2"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t xml:space="preserve">“...the current and future state of the Global Ocean will in large part determine the current and future sustainability, health and wellbeing of all humans on earth.” (Fleming </w:t>
      </w:r>
      <w:r w:rsidRPr="00E101E9">
        <w:rPr>
          <w:rFonts w:ascii="Calibri" w:hAnsi="Calibri" w:cs="Calibri"/>
          <w:i/>
          <w:sz w:val="24"/>
          <w:szCs w:val="24"/>
        </w:rPr>
        <w:t>et al</w:t>
      </w:r>
      <w:r w:rsidRPr="00E101E9">
        <w:rPr>
          <w:rFonts w:ascii="Calibri" w:hAnsi="Calibri" w:cs="Calibri"/>
          <w:sz w:val="24"/>
          <w:szCs w:val="24"/>
        </w:rPr>
        <w:t>. 2019).</w:t>
      </w:r>
    </w:p>
    <w:p w14:paraId="451DA940"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t>Over the past few months, several of us have met (the Chair, Mike Butler; Peter Wells; student Lauren Lowther; Kerri McPherson; Sondra Eger) to move the WG agenda ahead. Our accomplishments to date and ongoing/planned activities are as follows:</w:t>
      </w:r>
    </w:p>
    <w:p w14:paraId="1DF2E514" w14:textId="77777777" w:rsidR="00E101E9" w:rsidRPr="00E101E9" w:rsidRDefault="00E101E9" w:rsidP="00E101E9">
      <w:pPr>
        <w:rPr>
          <w:rFonts w:ascii="Calibri" w:hAnsi="Calibri" w:cs="Calibri"/>
          <w:sz w:val="24"/>
          <w:szCs w:val="24"/>
        </w:rPr>
      </w:pPr>
      <w:r w:rsidRPr="00E101E9">
        <w:rPr>
          <w:rFonts w:ascii="Calibri" w:hAnsi="Calibri" w:cs="Calibri"/>
          <w:b/>
          <w:sz w:val="24"/>
          <w:szCs w:val="24"/>
        </w:rPr>
        <w:t>Current Accomplishments</w:t>
      </w:r>
      <w:r w:rsidRPr="00E101E9">
        <w:rPr>
          <w:rFonts w:ascii="Calibri" w:hAnsi="Calibri" w:cs="Calibri"/>
          <w:sz w:val="24"/>
          <w:szCs w:val="24"/>
        </w:rPr>
        <w:t>:</w:t>
      </w:r>
    </w:p>
    <w:p w14:paraId="0A4AE82A"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t>The ACCESS/BoFEP Conference, Truro, May 2022:</w:t>
      </w:r>
    </w:p>
    <w:p w14:paraId="76B95A10" w14:textId="77777777" w:rsidR="00E101E9" w:rsidRPr="00E101E9" w:rsidRDefault="00E101E9" w:rsidP="00E101E9">
      <w:pPr>
        <w:pStyle w:val="ListParagraph"/>
        <w:numPr>
          <w:ilvl w:val="0"/>
          <w:numId w:val="12"/>
        </w:numPr>
        <w:rPr>
          <w:rFonts w:ascii="Calibri" w:hAnsi="Calibri" w:cs="Calibri"/>
          <w:sz w:val="24"/>
          <w:szCs w:val="24"/>
        </w:rPr>
      </w:pPr>
      <w:r w:rsidRPr="00E101E9">
        <w:rPr>
          <w:rFonts w:ascii="Calibri" w:hAnsi="Calibri" w:cs="Calibri"/>
          <w:sz w:val="24"/>
          <w:szCs w:val="24"/>
        </w:rPr>
        <w:t>Preparation of an Ocean and Climate Literacy poster. Distributed copies of the poster.</w:t>
      </w:r>
    </w:p>
    <w:p w14:paraId="3FC10A9A" w14:textId="08552770" w:rsidR="00E101E9" w:rsidRPr="00E101E9" w:rsidRDefault="00E101E9" w:rsidP="00E101E9">
      <w:pPr>
        <w:pStyle w:val="ListParagraph"/>
        <w:numPr>
          <w:ilvl w:val="0"/>
          <w:numId w:val="12"/>
        </w:numPr>
        <w:rPr>
          <w:rFonts w:ascii="Calibri" w:hAnsi="Calibri" w:cs="Calibri"/>
          <w:sz w:val="24"/>
          <w:szCs w:val="24"/>
        </w:rPr>
      </w:pPr>
      <w:r w:rsidRPr="00E101E9">
        <w:rPr>
          <w:rFonts w:ascii="Calibri" w:hAnsi="Calibri" w:cs="Calibri"/>
          <w:sz w:val="24"/>
          <w:szCs w:val="24"/>
        </w:rPr>
        <w:t>Invited and introduced keynote speaker, Dr Wendy Watson-Wright, who addressed Ocean/ Climate literacy from a global perspective.</w:t>
      </w:r>
    </w:p>
    <w:p w14:paraId="6BC09A46" w14:textId="77777777" w:rsidR="00E101E9" w:rsidRPr="00E101E9" w:rsidRDefault="00E101E9" w:rsidP="00E101E9">
      <w:pPr>
        <w:pStyle w:val="ListParagraph"/>
        <w:numPr>
          <w:ilvl w:val="0"/>
          <w:numId w:val="12"/>
        </w:numPr>
        <w:rPr>
          <w:rFonts w:ascii="Calibri" w:hAnsi="Calibri" w:cs="Calibri"/>
          <w:sz w:val="24"/>
          <w:szCs w:val="24"/>
        </w:rPr>
      </w:pPr>
      <w:r w:rsidRPr="00E101E9">
        <w:rPr>
          <w:rFonts w:ascii="Calibri" w:hAnsi="Calibri" w:cs="Calibri"/>
          <w:sz w:val="24"/>
          <w:szCs w:val="24"/>
        </w:rPr>
        <w:t>Organized and chaired panel of four speakers who described their efforts of delivering Ocean/Climate Literacy locally.</w:t>
      </w:r>
    </w:p>
    <w:p w14:paraId="56EB5196"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t>Fundy Activity Book:</w:t>
      </w:r>
    </w:p>
    <w:p w14:paraId="1CA5BF89" w14:textId="77777777" w:rsidR="00E101E9" w:rsidRPr="00E101E9" w:rsidRDefault="00E101E9" w:rsidP="00E101E9">
      <w:pPr>
        <w:pStyle w:val="ListParagraph"/>
        <w:numPr>
          <w:ilvl w:val="0"/>
          <w:numId w:val="13"/>
        </w:numPr>
        <w:rPr>
          <w:rFonts w:ascii="Calibri" w:hAnsi="Calibri" w:cs="Calibri"/>
          <w:sz w:val="24"/>
          <w:szCs w:val="24"/>
        </w:rPr>
      </w:pPr>
      <w:r w:rsidRPr="00E101E9">
        <w:rPr>
          <w:rFonts w:ascii="Calibri" w:hAnsi="Calibri" w:cs="Calibri"/>
          <w:sz w:val="24"/>
          <w:szCs w:val="24"/>
        </w:rPr>
        <w:t>Interacted with Sondra Eger, formerly with Univ. Waterloo, now with DFO, and others in Ocean North, on a Bay of Fundy/Upper Minas Basin activity book for the schools.</w:t>
      </w:r>
    </w:p>
    <w:p w14:paraId="1DB1AEA8"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t>Oceans Day 2022.</w:t>
      </w:r>
    </w:p>
    <w:p w14:paraId="44862C3C" w14:textId="77777777" w:rsidR="00E101E9" w:rsidRPr="00E101E9" w:rsidRDefault="00E101E9" w:rsidP="00E101E9">
      <w:pPr>
        <w:pStyle w:val="ListParagraph"/>
        <w:numPr>
          <w:ilvl w:val="0"/>
          <w:numId w:val="13"/>
        </w:numPr>
        <w:rPr>
          <w:rFonts w:ascii="Calibri" w:hAnsi="Calibri" w:cs="Calibri"/>
          <w:sz w:val="24"/>
          <w:szCs w:val="24"/>
        </w:rPr>
      </w:pPr>
      <w:r w:rsidRPr="00E101E9">
        <w:rPr>
          <w:rFonts w:ascii="Calibri" w:hAnsi="Calibri" w:cs="Calibri"/>
          <w:sz w:val="24"/>
          <w:szCs w:val="24"/>
        </w:rPr>
        <w:t>Distributed the Ocean/Climate Literacy poster, in hand-out form, to the Oceans Day exhibits on June 8</w:t>
      </w:r>
      <w:r w:rsidRPr="00E101E9">
        <w:rPr>
          <w:rFonts w:ascii="Calibri" w:hAnsi="Calibri" w:cs="Calibri"/>
          <w:sz w:val="24"/>
          <w:szCs w:val="24"/>
          <w:vertAlign w:val="superscript"/>
        </w:rPr>
        <w:t>th</w:t>
      </w:r>
      <w:r w:rsidRPr="00E101E9">
        <w:rPr>
          <w:rFonts w:ascii="Calibri" w:hAnsi="Calibri" w:cs="Calibri"/>
          <w:sz w:val="24"/>
          <w:szCs w:val="24"/>
        </w:rPr>
        <w:t xml:space="preserve"> at the Maritime Museum of the Atlantic.</w:t>
      </w:r>
    </w:p>
    <w:p w14:paraId="6A5BE564" w14:textId="77777777" w:rsidR="00E101E9" w:rsidRPr="00E101E9" w:rsidRDefault="00E101E9" w:rsidP="00E101E9">
      <w:pPr>
        <w:ind w:left="360"/>
        <w:rPr>
          <w:rFonts w:ascii="Calibri" w:hAnsi="Calibri" w:cs="Calibri"/>
          <w:sz w:val="24"/>
          <w:szCs w:val="24"/>
        </w:rPr>
      </w:pPr>
      <w:r w:rsidRPr="00E101E9">
        <w:rPr>
          <w:rFonts w:ascii="Calibri" w:hAnsi="Calibri" w:cs="Calibri"/>
          <w:sz w:val="24"/>
          <w:szCs w:val="24"/>
        </w:rPr>
        <w:t>WG member Kerri McPherson:</w:t>
      </w:r>
    </w:p>
    <w:p w14:paraId="627C273C" w14:textId="77777777" w:rsidR="00E101E9" w:rsidRPr="00E101E9" w:rsidRDefault="00E101E9" w:rsidP="00E101E9">
      <w:pPr>
        <w:pStyle w:val="ListParagraph"/>
        <w:numPr>
          <w:ilvl w:val="0"/>
          <w:numId w:val="13"/>
        </w:numPr>
        <w:rPr>
          <w:rFonts w:ascii="Calibri" w:hAnsi="Calibri" w:cs="Calibri"/>
          <w:sz w:val="24"/>
          <w:szCs w:val="24"/>
        </w:rPr>
      </w:pPr>
      <w:r w:rsidRPr="00E101E9">
        <w:rPr>
          <w:rFonts w:ascii="Calibri" w:hAnsi="Calibri" w:cs="Calibri"/>
          <w:sz w:val="24"/>
          <w:szCs w:val="24"/>
        </w:rPr>
        <w:t>Kerri was the recipient of the Gulf of Maine Council’s Visionary Award for her work in promoting Ocean/Climate Literacy in the Nova Scotia School system.</w:t>
      </w:r>
    </w:p>
    <w:p w14:paraId="4FFA16F1" w14:textId="77777777" w:rsidR="00E101E9" w:rsidRPr="00E101E9" w:rsidRDefault="00E101E9" w:rsidP="00E101E9">
      <w:pPr>
        <w:pStyle w:val="ListParagraph"/>
        <w:numPr>
          <w:ilvl w:val="0"/>
          <w:numId w:val="13"/>
        </w:numPr>
        <w:rPr>
          <w:rFonts w:ascii="Calibri" w:hAnsi="Calibri" w:cs="Calibri"/>
          <w:sz w:val="24"/>
          <w:szCs w:val="24"/>
        </w:rPr>
      </w:pPr>
      <w:r w:rsidRPr="00E101E9">
        <w:rPr>
          <w:rFonts w:ascii="Calibri" w:hAnsi="Calibri" w:cs="Calibri"/>
          <w:sz w:val="24"/>
          <w:szCs w:val="24"/>
        </w:rPr>
        <w:lastRenderedPageBreak/>
        <w:t>Later this year, she will be presenting on her experience of delivering Ocean/Climate Literacy to a Teachers Professional Development session.</w:t>
      </w:r>
    </w:p>
    <w:p w14:paraId="484EF5D7" w14:textId="77777777" w:rsidR="00E101E9" w:rsidRPr="00E101E9" w:rsidRDefault="00E101E9" w:rsidP="00E101E9">
      <w:pPr>
        <w:ind w:left="360"/>
        <w:rPr>
          <w:rFonts w:ascii="Calibri" w:hAnsi="Calibri" w:cs="Calibri"/>
          <w:sz w:val="24"/>
          <w:szCs w:val="24"/>
        </w:rPr>
      </w:pPr>
      <w:r w:rsidRPr="00E101E9">
        <w:rPr>
          <w:rFonts w:ascii="Calibri" w:hAnsi="Calibri" w:cs="Calibri"/>
          <w:sz w:val="24"/>
          <w:szCs w:val="24"/>
        </w:rPr>
        <w:t>Publication:</w:t>
      </w:r>
    </w:p>
    <w:p w14:paraId="183A0E3A"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Distributed our joint article on ocean literacy, published in PNSIS 51-2, 2021, as appropriate.</w:t>
      </w:r>
    </w:p>
    <w:p w14:paraId="064087BD" w14:textId="77777777" w:rsidR="00E101E9" w:rsidRPr="00E101E9" w:rsidRDefault="00E101E9" w:rsidP="00E101E9">
      <w:pPr>
        <w:pStyle w:val="ListParagraph"/>
        <w:ind w:left="2160"/>
        <w:rPr>
          <w:rFonts w:ascii="Calibri" w:hAnsi="Calibri" w:cs="Calibri"/>
          <w:b/>
          <w:sz w:val="24"/>
          <w:szCs w:val="24"/>
        </w:rPr>
      </w:pPr>
    </w:p>
    <w:p w14:paraId="74A407C4" w14:textId="77777777" w:rsidR="00E101E9" w:rsidRPr="00E101E9" w:rsidRDefault="00E101E9" w:rsidP="00E101E9">
      <w:pPr>
        <w:rPr>
          <w:rFonts w:ascii="Calibri" w:hAnsi="Calibri" w:cs="Calibri"/>
          <w:sz w:val="24"/>
          <w:szCs w:val="24"/>
        </w:rPr>
      </w:pPr>
      <w:r w:rsidRPr="00E101E9">
        <w:rPr>
          <w:rFonts w:ascii="Calibri" w:hAnsi="Calibri" w:cs="Calibri"/>
          <w:b/>
          <w:sz w:val="24"/>
          <w:szCs w:val="24"/>
        </w:rPr>
        <w:t>Ongoing/Planned Activities of the WG (FYs 22-23, 23-24)</w:t>
      </w:r>
      <w:r w:rsidRPr="00E101E9">
        <w:rPr>
          <w:rFonts w:ascii="Calibri" w:hAnsi="Calibri" w:cs="Calibri"/>
          <w:sz w:val="24"/>
          <w:szCs w:val="24"/>
        </w:rPr>
        <w:t>:</w:t>
      </w:r>
    </w:p>
    <w:p w14:paraId="53CAED8D"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Hold regular meetings on ZOOM of the WG to discuss and move these activities ahead. Recruit more members for the WG.</w:t>
      </w:r>
    </w:p>
    <w:p w14:paraId="2B082419"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Work with educators:</w:t>
      </w:r>
    </w:p>
    <w:p w14:paraId="725D9FCE"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Convene a meeting of NS High School teachers, who have experience of delivering the Oceans 11 syllabus etc., to design a three-day (?) workshop on Ocean/Climate Literacy, suitable for B.Ed. and M.Ed. trainees.</w:t>
      </w:r>
    </w:p>
    <w:p w14:paraId="0CC8A20B"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Arrange meetings with Faculties of Education at relevant Universities in Nova Scotia to explain the rationale behind the above-mentioned workshop.</w:t>
      </w:r>
    </w:p>
    <w:p w14:paraId="07FD2B62"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Work with other groups:</w:t>
      </w:r>
    </w:p>
    <w:p w14:paraId="16760899"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 xml:space="preserve">Promote closer </w:t>
      </w:r>
      <w:bookmarkStart w:id="5" w:name="_Int_CYSM8V44"/>
      <w:r w:rsidRPr="00E101E9">
        <w:rPr>
          <w:rFonts w:ascii="Calibri" w:hAnsi="Calibri" w:cs="Calibri"/>
          <w:sz w:val="24"/>
          <w:szCs w:val="24"/>
        </w:rPr>
        <w:t>linkages</w:t>
      </w:r>
      <w:bookmarkEnd w:id="5"/>
      <w:r w:rsidRPr="00E101E9">
        <w:rPr>
          <w:rFonts w:ascii="Calibri" w:hAnsi="Calibri" w:cs="Calibri"/>
          <w:sz w:val="24"/>
          <w:szCs w:val="24"/>
        </w:rPr>
        <w:t xml:space="preserve"> with complementary organizations, e.g., CANOE, COLC, HMSC, Discovery Centre (Halifax), Maritime and Natural History Museums, NSIS, the six UNESCO sites in the Bay of Fundy, and the Ocean School - OFI (Boris Worm).</w:t>
      </w:r>
    </w:p>
    <w:p w14:paraId="49349FB0"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Participate in public events</w:t>
      </w:r>
    </w:p>
    <w:p w14:paraId="02DEEF12"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Collaborate with the Maritime Museum of the Atlantic (Roger Marsters) and others (e.g., the BIO-OA), celebrating in May 2023 the 150</w:t>
      </w:r>
      <w:r w:rsidRPr="00E101E9">
        <w:rPr>
          <w:rFonts w:ascii="Calibri" w:hAnsi="Calibri" w:cs="Calibri"/>
          <w:sz w:val="24"/>
          <w:szCs w:val="24"/>
          <w:vertAlign w:val="superscript"/>
        </w:rPr>
        <w:t>th</w:t>
      </w:r>
      <w:r w:rsidRPr="00E101E9">
        <w:rPr>
          <w:rFonts w:ascii="Calibri" w:hAnsi="Calibri" w:cs="Calibri"/>
          <w:sz w:val="24"/>
          <w:szCs w:val="24"/>
        </w:rPr>
        <w:t xml:space="preserve"> anniversary of the visit of </w:t>
      </w:r>
      <w:r w:rsidRPr="00E101E9">
        <w:rPr>
          <w:rFonts w:ascii="Calibri" w:hAnsi="Calibri" w:cs="Calibri"/>
          <w:i/>
          <w:sz w:val="24"/>
          <w:szCs w:val="24"/>
        </w:rPr>
        <w:t>HMS Challenger</w:t>
      </w:r>
      <w:r w:rsidRPr="00E101E9">
        <w:rPr>
          <w:rFonts w:ascii="Calibri" w:hAnsi="Calibri" w:cs="Calibri"/>
          <w:sz w:val="24"/>
          <w:szCs w:val="24"/>
        </w:rPr>
        <w:t xml:space="preserve"> to Halifax on its global voyage of ocean research and discovery, in May 1873.</w:t>
      </w:r>
    </w:p>
    <w:p w14:paraId="3D8627A2"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Oceans Day, June 2023 - plan effective Oceans Day activities (including the reservation of space, etc.) for 2023 at the Maritime Museum of the Atlantic, in collaboration with their staff.</w:t>
      </w:r>
    </w:p>
    <w:p w14:paraId="5EAB3E21"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Participate in other key ocean conferences:</w:t>
      </w:r>
    </w:p>
    <w:p w14:paraId="6A7B6562" w14:textId="77777777" w:rsidR="00E101E9" w:rsidRPr="00E101E9" w:rsidRDefault="00E101E9" w:rsidP="00E101E9">
      <w:pPr>
        <w:pStyle w:val="ListParagraph"/>
        <w:numPr>
          <w:ilvl w:val="0"/>
          <w:numId w:val="14"/>
        </w:numPr>
        <w:rPr>
          <w:rFonts w:ascii="Calibri" w:hAnsi="Calibri" w:cs="Calibri"/>
          <w:sz w:val="24"/>
          <w:szCs w:val="24"/>
        </w:rPr>
      </w:pPr>
      <w:r w:rsidRPr="00E101E9">
        <w:rPr>
          <w:rFonts w:ascii="Calibri" w:hAnsi="Calibri" w:cs="Calibri"/>
          <w:sz w:val="24"/>
          <w:szCs w:val="24"/>
        </w:rPr>
        <w:t xml:space="preserve">Prepare a paper on Ocean and Climate Literacy for the Coastal Zone Canada </w:t>
      </w:r>
      <w:bookmarkStart w:id="6" w:name="_Int_JSbbzwzg"/>
      <w:r w:rsidRPr="00E101E9">
        <w:rPr>
          <w:rFonts w:ascii="Calibri" w:hAnsi="Calibri" w:cs="Calibri"/>
          <w:sz w:val="24"/>
          <w:szCs w:val="24"/>
        </w:rPr>
        <w:t>Conference,</w:t>
      </w:r>
      <w:bookmarkEnd w:id="6"/>
      <w:r w:rsidRPr="00E101E9">
        <w:rPr>
          <w:rFonts w:ascii="Calibri" w:hAnsi="Calibri" w:cs="Calibri"/>
          <w:sz w:val="24"/>
          <w:szCs w:val="24"/>
        </w:rPr>
        <w:t xml:space="preserve"> June 11-14</w:t>
      </w:r>
      <w:r w:rsidRPr="00E101E9">
        <w:rPr>
          <w:rFonts w:ascii="Calibri" w:hAnsi="Calibri" w:cs="Calibri"/>
          <w:sz w:val="24"/>
          <w:szCs w:val="24"/>
          <w:vertAlign w:val="superscript"/>
        </w:rPr>
        <w:t>th</w:t>
      </w:r>
      <w:r w:rsidRPr="00E101E9">
        <w:rPr>
          <w:rFonts w:ascii="Calibri" w:hAnsi="Calibri" w:cs="Calibri"/>
          <w:sz w:val="24"/>
          <w:szCs w:val="24"/>
        </w:rPr>
        <w:t>, 2023, in Victoria, BC.</w:t>
      </w:r>
    </w:p>
    <w:p w14:paraId="1AED41F0" w14:textId="77777777" w:rsidR="00E101E9" w:rsidRPr="00E101E9" w:rsidRDefault="00E101E9" w:rsidP="00E101E9">
      <w:pPr>
        <w:rPr>
          <w:rFonts w:ascii="Calibri" w:hAnsi="Calibri" w:cs="Calibri"/>
          <w:sz w:val="24"/>
          <w:szCs w:val="24"/>
        </w:rPr>
      </w:pPr>
      <w:r w:rsidRPr="00E101E9">
        <w:rPr>
          <w:rFonts w:ascii="Calibri" w:hAnsi="Calibri" w:cs="Calibri"/>
          <w:sz w:val="24"/>
          <w:szCs w:val="24"/>
        </w:rPr>
        <w:t>M. (Mike), J.A. Butler, Director, IOI-Canada, Dalhousie University.</w:t>
      </w:r>
    </w:p>
    <w:p w14:paraId="00684C27" w14:textId="77777777" w:rsidR="00B6795B" w:rsidRDefault="00B6795B" w:rsidP="00C91704">
      <w:pPr>
        <w:rPr>
          <w:rFonts w:ascii="Calibri" w:hAnsi="Calibri" w:cs="Calibri"/>
          <w:b/>
          <w:bCs/>
          <w:sz w:val="24"/>
          <w:szCs w:val="24"/>
        </w:rPr>
      </w:pPr>
    </w:p>
    <w:p w14:paraId="355EAF51" w14:textId="5D6C8F0C" w:rsidR="00B6795B" w:rsidRDefault="00BB70CC" w:rsidP="00C91704">
      <w:pPr>
        <w:rPr>
          <w:rFonts w:ascii="Calibri" w:hAnsi="Calibri" w:cs="Calibri"/>
          <w:b/>
          <w:bCs/>
          <w:sz w:val="24"/>
          <w:szCs w:val="24"/>
        </w:rPr>
      </w:pPr>
      <w:r>
        <w:rPr>
          <w:rFonts w:ascii="Calibri" w:hAnsi="Calibri" w:cs="Calibri"/>
          <w:b/>
          <w:bCs/>
          <w:noProof/>
          <w:sz w:val="24"/>
          <w:szCs w:val="24"/>
          <w:lang w:eastAsia="en-CA"/>
        </w:rPr>
        <w:lastRenderedPageBreak/>
        <w:drawing>
          <wp:inline distT="0" distB="0" distL="0" distR="0" wp14:anchorId="5EBF9B5F" wp14:editId="1B671A67">
            <wp:extent cx="5847715" cy="8180705"/>
            <wp:effectExtent l="0" t="0" r="635" b="0"/>
            <wp:docPr id="2078611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7715" cy="8180705"/>
                    </a:xfrm>
                    <a:prstGeom prst="rect">
                      <a:avLst/>
                    </a:prstGeom>
                    <a:noFill/>
                  </pic:spPr>
                </pic:pic>
              </a:graphicData>
            </a:graphic>
          </wp:inline>
        </w:drawing>
      </w:r>
    </w:p>
    <w:p w14:paraId="0793FA45" w14:textId="77777777" w:rsidR="00B6795B" w:rsidRDefault="00B6795B" w:rsidP="00C91704">
      <w:pPr>
        <w:rPr>
          <w:rFonts w:ascii="Calibri" w:hAnsi="Calibri" w:cs="Calibri"/>
          <w:b/>
          <w:bCs/>
          <w:sz w:val="24"/>
          <w:szCs w:val="24"/>
        </w:rPr>
      </w:pPr>
    </w:p>
    <w:p w14:paraId="59850515" w14:textId="77777777" w:rsidR="007C6DDC" w:rsidRDefault="007C6DDC" w:rsidP="007C6DDC">
      <w:pPr>
        <w:spacing w:after="240"/>
        <w:rPr>
          <w:sz w:val="23"/>
          <w:szCs w:val="23"/>
        </w:rPr>
      </w:pPr>
      <w:r>
        <w:rPr>
          <w:sz w:val="23"/>
          <w:szCs w:val="23"/>
        </w:rPr>
        <w:t>University</w:t>
      </w:r>
      <w:r w:rsidRPr="00337C32">
        <w:rPr>
          <w:sz w:val="23"/>
          <w:szCs w:val="23"/>
        </w:rPr>
        <w:t xml:space="preserve">. </w:t>
      </w:r>
      <w:r>
        <w:rPr>
          <w:sz w:val="23"/>
          <w:szCs w:val="23"/>
        </w:rPr>
        <w:t>The participation of several prominent guest speakers in Canada and the UK continues to be a strength of this important and well-received course about evidence-informed decision-making. Several blog entries prepared by the students are posted on the EIUI website.</w:t>
      </w:r>
    </w:p>
    <w:p w14:paraId="5F20E6A5" w14:textId="77777777" w:rsidR="007C6DDC" w:rsidRDefault="007C6DDC" w:rsidP="007C6DDC">
      <w:pPr>
        <w:spacing w:after="0"/>
        <w:rPr>
          <w:sz w:val="24"/>
          <w:szCs w:val="24"/>
        </w:rPr>
      </w:pPr>
      <w:r>
        <w:rPr>
          <w:sz w:val="24"/>
          <w:szCs w:val="24"/>
        </w:rPr>
        <w:t>Bertrum MacDonald</w:t>
      </w:r>
    </w:p>
    <w:p w14:paraId="0C3D36FD" w14:textId="77777777" w:rsidR="007C6DDC" w:rsidRDefault="007C6DDC" w:rsidP="007C6DDC">
      <w:pPr>
        <w:spacing w:after="0"/>
        <w:rPr>
          <w:sz w:val="24"/>
          <w:szCs w:val="24"/>
        </w:rPr>
      </w:pPr>
      <w:r>
        <w:rPr>
          <w:sz w:val="24"/>
          <w:szCs w:val="24"/>
        </w:rPr>
        <w:t xml:space="preserve">For the EIUI Research Team </w:t>
      </w:r>
    </w:p>
    <w:p w14:paraId="237342BB" w14:textId="77777777" w:rsidR="007C6DDC" w:rsidRPr="008E6E41" w:rsidRDefault="007C6DDC" w:rsidP="007C6DDC">
      <w:pPr>
        <w:spacing w:after="0"/>
        <w:rPr>
          <w:sz w:val="24"/>
          <w:szCs w:val="24"/>
        </w:rPr>
      </w:pPr>
      <w:r>
        <w:rPr>
          <w:sz w:val="24"/>
          <w:szCs w:val="24"/>
        </w:rPr>
        <w:t>14</w:t>
      </w:r>
      <w:r w:rsidRPr="008E6E41">
        <w:rPr>
          <w:sz w:val="24"/>
          <w:szCs w:val="24"/>
        </w:rPr>
        <w:t xml:space="preserve"> October 202</w:t>
      </w:r>
      <w:r>
        <w:rPr>
          <w:sz w:val="24"/>
          <w:szCs w:val="24"/>
        </w:rPr>
        <w:t>2</w:t>
      </w:r>
    </w:p>
    <w:p w14:paraId="17D3C9F7" w14:textId="77777777" w:rsidR="007C6DDC" w:rsidRDefault="007C6DDC" w:rsidP="007C6DDC">
      <w:pPr>
        <w:spacing w:after="120"/>
        <w:rPr>
          <w:b/>
          <w:sz w:val="23"/>
          <w:szCs w:val="23"/>
        </w:rPr>
      </w:pPr>
    </w:p>
    <w:p w14:paraId="32F7CDE4" w14:textId="77777777" w:rsidR="007C6DDC" w:rsidRPr="004E4DCA" w:rsidRDefault="007C6DDC" w:rsidP="007C6DDC">
      <w:pPr>
        <w:spacing w:after="120"/>
        <w:rPr>
          <w:b/>
          <w:sz w:val="23"/>
          <w:szCs w:val="23"/>
        </w:rPr>
      </w:pPr>
      <w:r w:rsidRPr="004E4DCA">
        <w:rPr>
          <w:b/>
          <w:sz w:val="23"/>
          <w:szCs w:val="23"/>
        </w:rPr>
        <w:t>Appendix</w:t>
      </w:r>
    </w:p>
    <w:p w14:paraId="67A27067" w14:textId="77777777" w:rsidR="007C6DDC" w:rsidRPr="003973BF" w:rsidRDefault="007C6DDC" w:rsidP="007C6DDC">
      <w:pPr>
        <w:spacing w:after="60"/>
        <w:ind w:left="142"/>
        <w:rPr>
          <w:b/>
          <w:sz w:val="20"/>
          <w:szCs w:val="20"/>
        </w:rPr>
      </w:pPr>
      <w:r w:rsidRPr="003973BF">
        <w:rPr>
          <w:b/>
          <w:sz w:val="20"/>
          <w:szCs w:val="20"/>
        </w:rPr>
        <w:t>Publications</w:t>
      </w:r>
    </w:p>
    <w:p w14:paraId="5DBF11AF" w14:textId="77777777" w:rsidR="007C6DDC" w:rsidRPr="003973BF" w:rsidRDefault="007C6DDC" w:rsidP="007C6DDC">
      <w:pPr>
        <w:pStyle w:val="ListParagraph"/>
        <w:spacing w:after="160"/>
        <w:ind w:left="284"/>
        <w:rPr>
          <w:sz w:val="20"/>
          <w:szCs w:val="20"/>
        </w:rPr>
      </w:pPr>
      <w:r w:rsidRPr="003973BF">
        <w:rPr>
          <w:sz w:val="20"/>
          <w:szCs w:val="20"/>
        </w:rPr>
        <w:t xml:space="preserve">Castillo, D. J., Vicary, T., Kalensits, M., Soomai, S. S., &amp; MacDonald, B. H. (2022). Ensuring equitable access to ocean and coastal information to advance knowledge and inform decision-making: The global Aquatic Sciences and Fisheries Abstracts. </w:t>
      </w:r>
      <w:r w:rsidRPr="003973BF">
        <w:rPr>
          <w:i/>
          <w:sz w:val="20"/>
          <w:szCs w:val="20"/>
        </w:rPr>
        <w:t>Ocean and Coastal Management</w:t>
      </w:r>
      <w:r w:rsidRPr="003973BF">
        <w:rPr>
          <w:sz w:val="20"/>
          <w:szCs w:val="20"/>
        </w:rPr>
        <w:t xml:space="preserve"> (In press).</w:t>
      </w:r>
    </w:p>
    <w:p w14:paraId="0616407E" w14:textId="77777777" w:rsidR="007C6DDC" w:rsidRPr="003973BF" w:rsidRDefault="007C6DDC" w:rsidP="007C6DDC">
      <w:pPr>
        <w:pStyle w:val="ListParagraph"/>
        <w:spacing w:after="160"/>
        <w:ind w:left="284"/>
        <w:rPr>
          <w:sz w:val="20"/>
          <w:szCs w:val="20"/>
        </w:rPr>
      </w:pPr>
    </w:p>
    <w:p w14:paraId="1EB4D40D" w14:textId="77777777" w:rsidR="007C6DDC" w:rsidRPr="003973BF" w:rsidRDefault="007C6DDC" w:rsidP="007C6DDC">
      <w:pPr>
        <w:pStyle w:val="ListParagraph"/>
        <w:spacing w:after="160"/>
        <w:ind w:left="284"/>
        <w:rPr>
          <w:sz w:val="20"/>
          <w:szCs w:val="20"/>
        </w:rPr>
      </w:pPr>
      <w:r w:rsidRPr="003973BF">
        <w:rPr>
          <w:sz w:val="20"/>
          <w:szCs w:val="20"/>
        </w:rPr>
        <w:t xml:space="preserve">Moharana, T. (2021).  Book Review.  The Science of Citizen Science.  </w:t>
      </w:r>
      <w:r w:rsidRPr="003973BF">
        <w:rPr>
          <w:i/>
          <w:sz w:val="20"/>
          <w:szCs w:val="20"/>
        </w:rPr>
        <w:t>Proceedings of the Nova Scotian Institute of Science</w:t>
      </w:r>
      <w:r w:rsidRPr="003973BF">
        <w:rPr>
          <w:sz w:val="20"/>
          <w:szCs w:val="20"/>
        </w:rPr>
        <w:t xml:space="preserve"> 51(2): 455-457.</w:t>
      </w:r>
    </w:p>
    <w:p w14:paraId="1A37CBFE" w14:textId="77777777" w:rsidR="007C6DDC" w:rsidRPr="003973BF" w:rsidRDefault="007C6DDC" w:rsidP="007C6DDC">
      <w:pPr>
        <w:pStyle w:val="ListParagraph"/>
        <w:spacing w:after="160"/>
        <w:ind w:left="284"/>
        <w:rPr>
          <w:sz w:val="20"/>
          <w:szCs w:val="20"/>
        </w:rPr>
      </w:pPr>
    </w:p>
    <w:p w14:paraId="69999DDF" w14:textId="77777777" w:rsidR="007C6DDC" w:rsidRPr="003973BF" w:rsidRDefault="007C6DDC" w:rsidP="007C6DDC">
      <w:pPr>
        <w:pStyle w:val="ListParagraph"/>
        <w:spacing w:after="160"/>
        <w:ind w:left="284"/>
        <w:rPr>
          <w:sz w:val="20"/>
          <w:szCs w:val="20"/>
        </w:rPr>
      </w:pPr>
      <w:r w:rsidRPr="003973BF">
        <w:rPr>
          <w:sz w:val="20"/>
          <w:szCs w:val="20"/>
        </w:rPr>
        <w:t xml:space="preserve">Wells, P.G. (2021-2022). Various (15) contributions to the Canadian Society of Environmental Biologists Bulletin, Vol. 78 (3,4), and Vol. 79 (1,2,3). CSEB website </w:t>
      </w:r>
      <w:hyperlink r:id="rId14" w:history="1">
        <w:r w:rsidRPr="003973BF">
          <w:rPr>
            <w:rStyle w:val="Hyperlink"/>
            <w:sz w:val="20"/>
            <w:szCs w:val="20"/>
          </w:rPr>
          <w:t>http://www.cseb-scbe.org</w:t>
        </w:r>
      </w:hyperlink>
      <w:r w:rsidRPr="003973BF">
        <w:rPr>
          <w:sz w:val="20"/>
          <w:szCs w:val="20"/>
        </w:rPr>
        <w:t xml:space="preserve"> </w:t>
      </w:r>
    </w:p>
    <w:p w14:paraId="454A629B" w14:textId="77777777" w:rsidR="007C6DDC" w:rsidRPr="003973BF" w:rsidRDefault="007C6DDC" w:rsidP="007C6DDC">
      <w:pPr>
        <w:pStyle w:val="ListParagraph"/>
        <w:spacing w:after="160"/>
        <w:ind w:left="284"/>
        <w:rPr>
          <w:sz w:val="20"/>
          <w:szCs w:val="20"/>
        </w:rPr>
      </w:pPr>
    </w:p>
    <w:p w14:paraId="51B5B20B" w14:textId="77777777" w:rsidR="007C6DDC" w:rsidRPr="003973BF" w:rsidRDefault="007C6DDC" w:rsidP="007C6DDC">
      <w:pPr>
        <w:pStyle w:val="ListParagraph"/>
        <w:spacing w:after="160"/>
        <w:ind w:left="284"/>
        <w:rPr>
          <w:sz w:val="20"/>
          <w:szCs w:val="20"/>
        </w:rPr>
      </w:pPr>
      <w:r w:rsidRPr="003973BF">
        <w:rPr>
          <w:sz w:val="20"/>
          <w:szCs w:val="20"/>
        </w:rPr>
        <w:t xml:space="preserve">Wells, P.G., Butler, M.J.A., and Eger, S.  (2021). Ocean literacy – communicating science in an ocean province. </w:t>
      </w:r>
      <w:r w:rsidRPr="003973BF">
        <w:rPr>
          <w:i/>
          <w:sz w:val="20"/>
          <w:szCs w:val="20"/>
        </w:rPr>
        <w:t>Proceedings of the Nova Scotian Institute of Science</w:t>
      </w:r>
      <w:r w:rsidRPr="003973BF">
        <w:rPr>
          <w:sz w:val="20"/>
          <w:szCs w:val="20"/>
        </w:rPr>
        <w:t xml:space="preserve"> 51(2): 253-256.</w:t>
      </w:r>
    </w:p>
    <w:p w14:paraId="427C32C0" w14:textId="77777777" w:rsidR="007C6DDC" w:rsidRPr="003973BF" w:rsidRDefault="007C6DDC" w:rsidP="007C6DDC">
      <w:pPr>
        <w:spacing w:after="60"/>
        <w:ind w:left="142"/>
        <w:rPr>
          <w:b/>
          <w:sz w:val="20"/>
          <w:szCs w:val="20"/>
        </w:rPr>
      </w:pPr>
      <w:r w:rsidRPr="003973BF">
        <w:rPr>
          <w:b/>
          <w:sz w:val="20"/>
          <w:szCs w:val="20"/>
        </w:rPr>
        <w:t>Conference Presentations</w:t>
      </w:r>
    </w:p>
    <w:p w14:paraId="31B3D907" w14:textId="77777777" w:rsidR="007C6DDC" w:rsidRPr="003973BF" w:rsidRDefault="007C6DDC" w:rsidP="007C6DDC">
      <w:pPr>
        <w:ind w:left="284"/>
        <w:rPr>
          <w:sz w:val="20"/>
          <w:szCs w:val="20"/>
        </w:rPr>
      </w:pPr>
      <w:r w:rsidRPr="003973BF">
        <w:rPr>
          <w:sz w:val="20"/>
          <w:szCs w:val="20"/>
        </w:rPr>
        <w:t>Long, L., Mongeon, P., &amp; MacDonald, B. H. (2022). Situating Atlantic Canada in the global research on the science-policy interface and the oceans. Poster presented to ACCESS-BoFEP conference, Truro, 17-21 May 2022.</w:t>
      </w:r>
    </w:p>
    <w:p w14:paraId="5B999CE3" w14:textId="77777777" w:rsidR="007C6DDC" w:rsidRPr="003973BF" w:rsidRDefault="007C6DDC" w:rsidP="007C6DDC">
      <w:pPr>
        <w:ind w:left="284"/>
        <w:rPr>
          <w:sz w:val="20"/>
          <w:szCs w:val="20"/>
        </w:rPr>
      </w:pPr>
      <w:r w:rsidRPr="003973BF">
        <w:rPr>
          <w:sz w:val="20"/>
          <w:szCs w:val="20"/>
        </w:rPr>
        <w:t>MacDonald, B. J., Long, L., &amp; Wells, P. G. (2022). Communication of scientific information: Assessing informal communication practices of the Gulf of Maine Council on the Marine Environment. Paper presented to the ACCESS-BoFEP conference, Truro, 17-21 May 2022.</w:t>
      </w:r>
    </w:p>
    <w:p w14:paraId="2F2484E9" w14:textId="77777777" w:rsidR="007C6DDC" w:rsidRPr="003973BF" w:rsidRDefault="007C6DDC" w:rsidP="007C6DDC">
      <w:pPr>
        <w:ind w:left="284"/>
        <w:rPr>
          <w:sz w:val="20"/>
          <w:szCs w:val="20"/>
        </w:rPr>
      </w:pPr>
      <w:r w:rsidRPr="003973BF">
        <w:rPr>
          <w:sz w:val="20"/>
          <w:szCs w:val="20"/>
        </w:rPr>
        <w:t>No</w:t>
      </w:r>
      <w:r w:rsidRPr="003973BF">
        <w:rPr>
          <w:rFonts w:cstheme="minorHAnsi"/>
          <w:sz w:val="20"/>
          <w:szCs w:val="20"/>
        </w:rPr>
        <w:t>ë</w:t>
      </w:r>
      <w:r w:rsidRPr="003973BF">
        <w:rPr>
          <w:sz w:val="20"/>
          <w:szCs w:val="20"/>
        </w:rPr>
        <w:t>l, S-L., Beazley, K., &amp; MacDonald, B. H. (2022). Perspectives on determining recovery feasibility of inner Bay of Fundy Atlantic salmon, 20 years on. Poster presented to ACCESS-BoFEP conference, Truro, 17-21 May 2022.</w:t>
      </w:r>
    </w:p>
    <w:p w14:paraId="270BAD52" w14:textId="77777777" w:rsidR="007C6DDC" w:rsidRPr="003973BF" w:rsidRDefault="007C6DDC" w:rsidP="007C6DDC">
      <w:pPr>
        <w:ind w:left="284"/>
        <w:rPr>
          <w:sz w:val="20"/>
          <w:szCs w:val="20"/>
        </w:rPr>
      </w:pPr>
      <w:r w:rsidRPr="003973BF">
        <w:rPr>
          <w:sz w:val="20"/>
          <w:szCs w:val="20"/>
        </w:rPr>
        <w:t>Wells, P. G., Percy, J. A., Daborn, G. R., Currie, S., &amp; Butler, M. J. A. (2022). Celebrating BoFEP’s 25</w:t>
      </w:r>
      <w:r w:rsidRPr="003973BF">
        <w:rPr>
          <w:sz w:val="20"/>
          <w:szCs w:val="20"/>
          <w:vertAlign w:val="superscript"/>
        </w:rPr>
        <w:t>th</w:t>
      </w:r>
      <w:r w:rsidRPr="003973BF">
        <w:rPr>
          <w:sz w:val="20"/>
          <w:szCs w:val="20"/>
        </w:rPr>
        <w:t xml:space="preserve"> anniversary: Reflections and future steps to enhance ocean and climate literacy. Talk presented to the ACCESS-BoFEP conference, Truro, 17-21 May 2022.</w:t>
      </w:r>
    </w:p>
    <w:p w14:paraId="3E3BBA32" w14:textId="77777777" w:rsidR="00C91704" w:rsidRPr="00C91704" w:rsidRDefault="00C91704" w:rsidP="00C91704">
      <w:pPr>
        <w:pStyle w:val="ListParagraph"/>
        <w:rPr>
          <w:rFonts w:ascii="Calibri" w:hAnsi="Calibri" w:cs="Calibri"/>
          <w:b/>
          <w:bCs/>
          <w:sz w:val="24"/>
          <w:szCs w:val="24"/>
        </w:rPr>
      </w:pPr>
    </w:p>
    <w:p w14:paraId="05B55B60" w14:textId="77777777" w:rsidR="00C91704" w:rsidRDefault="00C91704" w:rsidP="00C91704">
      <w:pPr>
        <w:rPr>
          <w:rFonts w:ascii="Calibri" w:hAnsi="Calibri" w:cs="Calibri"/>
          <w:b/>
          <w:bCs/>
          <w:sz w:val="24"/>
          <w:szCs w:val="24"/>
        </w:rPr>
      </w:pPr>
    </w:p>
    <w:p w14:paraId="1ADE9C99" w14:textId="77777777" w:rsidR="007C6DDC" w:rsidRDefault="007C6DDC" w:rsidP="00C91704">
      <w:pPr>
        <w:rPr>
          <w:rFonts w:ascii="Calibri" w:hAnsi="Calibri" w:cs="Calibri"/>
          <w:b/>
          <w:bCs/>
          <w:sz w:val="24"/>
          <w:szCs w:val="24"/>
        </w:rPr>
      </w:pPr>
    </w:p>
    <w:p w14:paraId="19DA8798" w14:textId="77777777" w:rsidR="007C6DDC" w:rsidRDefault="007C6DDC" w:rsidP="00C91704">
      <w:pPr>
        <w:rPr>
          <w:rFonts w:ascii="Calibri" w:hAnsi="Calibri" w:cs="Calibri"/>
          <w:b/>
          <w:bCs/>
          <w:sz w:val="24"/>
          <w:szCs w:val="24"/>
        </w:rPr>
      </w:pPr>
    </w:p>
    <w:p w14:paraId="6ABBA68F" w14:textId="692A6110" w:rsidR="00DA0AC2" w:rsidRPr="00C91704" w:rsidRDefault="00DA0AC2" w:rsidP="00C91704">
      <w:pPr>
        <w:rPr>
          <w:rFonts w:ascii="Calibri" w:hAnsi="Calibri" w:cs="Calibri"/>
          <w:b/>
          <w:bCs/>
          <w:sz w:val="24"/>
          <w:szCs w:val="24"/>
        </w:rPr>
      </w:pPr>
      <w:r w:rsidRPr="00C91704">
        <w:rPr>
          <w:rFonts w:ascii="Calibri" w:hAnsi="Calibri" w:cs="Calibri"/>
          <w:b/>
          <w:bCs/>
          <w:sz w:val="24"/>
          <w:szCs w:val="24"/>
        </w:rPr>
        <w:t>New WG – risks of Coastal Flooding (SC)</w:t>
      </w:r>
    </w:p>
    <w:p w14:paraId="3E4C3AE8" w14:textId="77777777" w:rsidR="00C91704" w:rsidRPr="003973BF" w:rsidRDefault="00C91704" w:rsidP="00C91704">
      <w:pPr>
        <w:numPr>
          <w:ilvl w:val="0"/>
          <w:numId w:val="22"/>
        </w:numPr>
        <w:contextualSpacing/>
        <w:rPr>
          <w:b/>
          <w:bCs/>
          <w:sz w:val="24"/>
          <w:szCs w:val="24"/>
        </w:rPr>
      </w:pPr>
      <w:r w:rsidRPr="003973BF">
        <w:rPr>
          <w:sz w:val="24"/>
          <w:szCs w:val="24"/>
        </w:rPr>
        <w:t>BOFEP working group on Shoreline Erosion and how it will affect marginalized communities.</w:t>
      </w:r>
    </w:p>
    <w:p w14:paraId="0D7CBB83" w14:textId="248BF933" w:rsidR="00C91704" w:rsidRPr="003973BF" w:rsidRDefault="00C91704" w:rsidP="00C91704">
      <w:pPr>
        <w:numPr>
          <w:ilvl w:val="0"/>
          <w:numId w:val="22"/>
        </w:numPr>
        <w:contextualSpacing/>
        <w:rPr>
          <w:sz w:val="24"/>
          <w:szCs w:val="24"/>
        </w:rPr>
      </w:pPr>
      <w:r w:rsidRPr="003973BF">
        <w:rPr>
          <w:sz w:val="24"/>
          <w:szCs w:val="24"/>
        </w:rPr>
        <w:t xml:space="preserve">What can be done to help people in these areas connect with </w:t>
      </w:r>
      <w:r>
        <w:rPr>
          <w:sz w:val="24"/>
          <w:szCs w:val="24"/>
        </w:rPr>
        <w:t>resources</w:t>
      </w:r>
      <w:r w:rsidRPr="003973BF">
        <w:rPr>
          <w:sz w:val="24"/>
          <w:szCs w:val="24"/>
        </w:rPr>
        <w:t xml:space="preserve"> and people who can help them.</w:t>
      </w:r>
    </w:p>
    <w:p w14:paraId="05325348" w14:textId="77777777" w:rsidR="00C91704" w:rsidRPr="003973BF" w:rsidRDefault="00C91704" w:rsidP="00C91704">
      <w:pPr>
        <w:numPr>
          <w:ilvl w:val="0"/>
          <w:numId w:val="22"/>
        </w:numPr>
        <w:contextualSpacing/>
        <w:rPr>
          <w:sz w:val="24"/>
          <w:szCs w:val="24"/>
        </w:rPr>
      </w:pPr>
      <w:r w:rsidRPr="003973BF">
        <w:rPr>
          <w:sz w:val="24"/>
          <w:szCs w:val="24"/>
        </w:rPr>
        <w:t>Part of this project will be to engage with experts and consolidate information on the BOFEP website for public use.</w:t>
      </w:r>
    </w:p>
    <w:p w14:paraId="76B19797" w14:textId="77777777" w:rsidR="00C91704" w:rsidRPr="003973BF" w:rsidRDefault="00C91704" w:rsidP="00C91704">
      <w:pPr>
        <w:numPr>
          <w:ilvl w:val="0"/>
          <w:numId w:val="22"/>
        </w:numPr>
        <w:contextualSpacing/>
        <w:rPr>
          <w:b/>
          <w:bCs/>
          <w:sz w:val="24"/>
          <w:szCs w:val="24"/>
        </w:rPr>
      </w:pPr>
      <w:r w:rsidRPr="003973BF">
        <w:rPr>
          <w:sz w:val="24"/>
          <w:szCs w:val="24"/>
        </w:rPr>
        <w:t>The goal of this project would be to communicate (talk about, educate and inform) people about resources available for education around shoreline erosion, coastal flooding, how it happens and how to mitigate it.</w:t>
      </w:r>
    </w:p>
    <w:p w14:paraId="16118307" w14:textId="77777777" w:rsidR="00C91704" w:rsidRPr="003973BF" w:rsidRDefault="00C91704" w:rsidP="00C91704">
      <w:pPr>
        <w:jc w:val="center"/>
        <w:rPr>
          <w:b/>
          <w:bCs/>
          <w:sz w:val="24"/>
          <w:szCs w:val="24"/>
        </w:rPr>
      </w:pPr>
      <w:r w:rsidRPr="003973BF">
        <w:rPr>
          <w:b/>
          <w:bCs/>
          <w:sz w:val="24"/>
          <w:szCs w:val="24"/>
        </w:rPr>
        <w:t>Project Goals and Objectives</w:t>
      </w:r>
    </w:p>
    <w:p w14:paraId="38DC7118" w14:textId="77777777" w:rsidR="00C91704" w:rsidRPr="003973BF" w:rsidRDefault="00C91704" w:rsidP="00C91704">
      <w:pPr>
        <w:numPr>
          <w:ilvl w:val="0"/>
          <w:numId w:val="24"/>
        </w:numPr>
        <w:contextualSpacing/>
        <w:rPr>
          <w:sz w:val="24"/>
          <w:szCs w:val="24"/>
        </w:rPr>
      </w:pPr>
      <w:r w:rsidRPr="003973BF">
        <w:rPr>
          <w:sz w:val="24"/>
          <w:szCs w:val="24"/>
        </w:rPr>
        <w:t>Goals – to help people understand the dangers of coastal flooding, how to plan mitigate and help communities which will be affected.</w:t>
      </w:r>
    </w:p>
    <w:p w14:paraId="7BEB7F7B" w14:textId="77777777" w:rsidR="00C91704" w:rsidRPr="003973BF" w:rsidRDefault="00C91704" w:rsidP="00C91704">
      <w:pPr>
        <w:numPr>
          <w:ilvl w:val="0"/>
          <w:numId w:val="23"/>
        </w:numPr>
        <w:contextualSpacing/>
        <w:rPr>
          <w:sz w:val="24"/>
          <w:szCs w:val="24"/>
        </w:rPr>
      </w:pPr>
      <w:r w:rsidRPr="003973BF">
        <w:rPr>
          <w:sz w:val="24"/>
          <w:szCs w:val="24"/>
        </w:rPr>
        <w:t>Connect residents with information and resources around the issue</w:t>
      </w:r>
    </w:p>
    <w:p w14:paraId="148682C1" w14:textId="77777777" w:rsidR="00C91704" w:rsidRPr="003973BF" w:rsidRDefault="00C91704" w:rsidP="00C91704">
      <w:pPr>
        <w:numPr>
          <w:ilvl w:val="0"/>
          <w:numId w:val="23"/>
        </w:numPr>
        <w:contextualSpacing/>
        <w:rPr>
          <w:sz w:val="24"/>
          <w:szCs w:val="24"/>
        </w:rPr>
      </w:pPr>
      <w:r w:rsidRPr="003973BF">
        <w:rPr>
          <w:sz w:val="24"/>
          <w:szCs w:val="24"/>
        </w:rPr>
        <w:t xml:space="preserve">Share solutions </w:t>
      </w:r>
    </w:p>
    <w:p w14:paraId="0752DD57" w14:textId="77777777" w:rsidR="00C91704" w:rsidRPr="003973BF" w:rsidRDefault="00C91704" w:rsidP="00C91704">
      <w:pPr>
        <w:numPr>
          <w:ilvl w:val="0"/>
          <w:numId w:val="23"/>
        </w:numPr>
        <w:contextualSpacing/>
        <w:rPr>
          <w:sz w:val="24"/>
          <w:szCs w:val="24"/>
        </w:rPr>
      </w:pPr>
      <w:r w:rsidRPr="003973BF">
        <w:rPr>
          <w:sz w:val="24"/>
          <w:szCs w:val="24"/>
        </w:rPr>
        <w:t>Show there are natural ways to make breakwaters, mitigate flood zones</w:t>
      </w:r>
    </w:p>
    <w:p w14:paraId="11020110" w14:textId="77777777" w:rsidR="00C91704" w:rsidRPr="003973BF" w:rsidRDefault="00C91704" w:rsidP="00C91704">
      <w:pPr>
        <w:numPr>
          <w:ilvl w:val="0"/>
          <w:numId w:val="23"/>
        </w:numPr>
        <w:contextualSpacing/>
        <w:rPr>
          <w:sz w:val="24"/>
          <w:szCs w:val="24"/>
        </w:rPr>
      </w:pPr>
      <w:r w:rsidRPr="003973BF">
        <w:rPr>
          <w:sz w:val="24"/>
          <w:szCs w:val="24"/>
        </w:rPr>
        <w:t xml:space="preserve">Figure out a way to help people understand the negative effects of building in wetlands, shorelines, </w:t>
      </w:r>
    </w:p>
    <w:p w14:paraId="14EF8DF8" w14:textId="77777777" w:rsidR="00C91704" w:rsidRPr="003973BF" w:rsidRDefault="00C91704" w:rsidP="00C91704">
      <w:pPr>
        <w:numPr>
          <w:ilvl w:val="0"/>
          <w:numId w:val="23"/>
        </w:numPr>
        <w:contextualSpacing/>
        <w:rPr>
          <w:sz w:val="24"/>
          <w:szCs w:val="24"/>
        </w:rPr>
      </w:pPr>
      <w:r w:rsidRPr="003973BF">
        <w:rPr>
          <w:sz w:val="24"/>
          <w:szCs w:val="24"/>
        </w:rPr>
        <w:t>How land-based activity contributes – logging, farmland, building residential and commercial (home, cottages)</w:t>
      </w:r>
    </w:p>
    <w:p w14:paraId="624DC46C" w14:textId="5FC54FF3" w:rsidR="00C91704" w:rsidRPr="00B6795B" w:rsidRDefault="00C91704" w:rsidP="00B6795B">
      <w:pPr>
        <w:numPr>
          <w:ilvl w:val="0"/>
          <w:numId w:val="23"/>
        </w:numPr>
        <w:contextualSpacing/>
        <w:rPr>
          <w:sz w:val="24"/>
          <w:szCs w:val="24"/>
        </w:rPr>
      </w:pPr>
      <w:r w:rsidRPr="003973BF">
        <w:rPr>
          <w:sz w:val="24"/>
          <w:szCs w:val="24"/>
        </w:rPr>
        <w:t>Show benefits of restoration and reclamation projects</w:t>
      </w:r>
    </w:p>
    <w:p w14:paraId="5C755B1E" w14:textId="77777777" w:rsidR="00C91704" w:rsidRPr="00B31B0A" w:rsidRDefault="00C91704" w:rsidP="00C91704">
      <w:pPr>
        <w:ind w:left="720"/>
        <w:contextualSpacing/>
        <w:rPr>
          <w:sz w:val="24"/>
          <w:szCs w:val="24"/>
        </w:rPr>
      </w:pPr>
      <w:r w:rsidRPr="00B31B0A">
        <w:rPr>
          <w:sz w:val="24"/>
          <w:szCs w:val="24"/>
        </w:rPr>
        <w:t>Sandra Currie</w:t>
      </w:r>
    </w:p>
    <w:p w14:paraId="1D357FB8" w14:textId="77777777" w:rsidR="00C91704" w:rsidRPr="00B31B0A" w:rsidRDefault="00C91704" w:rsidP="00C91704">
      <w:pPr>
        <w:ind w:left="720"/>
        <w:contextualSpacing/>
        <w:rPr>
          <w:sz w:val="24"/>
          <w:szCs w:val="24"/>
        </w:rPr>
      </w:pPr>
      <w:r w:rsidRPr="00B31B0A">
        <w:rPr>
          <w:sz w:val="24"/>
          <w:szCs w:val="24"/>
        </w:rPr>
        <w:t>Vice – Chair BOFEP</w:t>
      </w:r>
    </w:p>
    <w:p w14:paraId="25BAF498" w14:textId="77777777" w:rsidR="00C91704" w:rsidRPr="00C91704" w:rsidRDefault="00C91704" w:rsidP="00C91704">
      <w:pPr>
        <w:rPr>
          <w:rFonts w:ascii="Calibri" w:hAnsi="Calibri" w:cs="Calibri"/>
          <w:sz w:val="24"/>
          <w:szCs w:val="24"/>
        </w:rPr>
      </w:pPr>
    </w:p>
    <w:p w14:paraId="2672B1F7" w14:textId="41697EF8" w:rsidR="00C91704" w:rsidRDefault="00DA0AC2" w:rsidP="00C91704">
      <w:pPr>
        <w:rPr>
          <w:rFonts w:ascii="Calibri" w:hAnsi="Calibri" w:cs="Calibri"/>
          <w:b/>
          <w:bCs/>
          <w:sz w:val="24"/>
          <w:szCs w:val="24"/>
        </w:rPr>
      </w:pPr>
      <w:r w:rsidRPr="00C91704">
        <w:rPr>
          <w:rFonts w:ascii="Calibri" w:hAnsi="Calibri" w:cs="Calibri"/>
          <w:b/>
          <w:bCs/>
          <w:sz w:val="24"/>
          <w:szCs w:val="24"/>
        </w:rPr>
        <w:t xml:space="preserve">Other </w:t>
      </w:r>
      <w:r w:rsidR="00E65D74" w:rsidRPr="00C91704">
        <w:rPr>
          <w:rFonts w:ascii="Calibri" w:hAnsi="Calibri" w:cs="Calibri"/>
          <w:b/>
          <w:bCs/>
          <w:sz w:val="24"/>
          <w:szCs w:val="24"/>
        </w:rPr>
        <w:t>businesses</w:t>
      </w:r>
      <w:r w:rsidRPr="00C91704">
        <w:rPr>
          <w:rFonts w:ascii="Calibri" w:hAnsi="Calibri" w:cs="Calibri"/>
          <w:b/>
          <w:bCs/>
          <w:sz w:val="24"/>
          <w:szCs w:val="24"/>
        </w:rPr>
        <w:t xml:space="preserve"> (all attendees)</w:t>
      </w:r>
    </w:p>
    <w:p w14:paraId="26F87AE6" w14:textId="61B79661" w:rsidR="00C91704" w:rsidRPr="00C91704" w:rsidRDefault="00BB70CC" w:rsidP="00C91704">
      <w:pPr>
        <w:pStyle w:val="ListParagraph"/>
        <w:numPr>
          <w:ilvl w:val="0"/>
          <w:numId w:val="26"/>
        </w:numPr>
        <w:rPr>
          <w:rFonts w:ascii="Calibri" w:hAnsi="Calibri" w:cs="Calibri"/>
          <w:b/>
          <w:bCs/>
          <w:sz w:val="24"/>
          <w:szCs w:val="24"/>
        </w:rPr>
      </w:pPr>
      <w:r>
        <w:rPr>
          <w:rFonts w:ascii="Calibri" w:hAnsi="Calibri" w:cs="Calibri"/>
          <w:b/>
          <w:bCs/>
          <w:sz w:val="24"/>
          <w:szCs w:val="24"/>
        </w:rPr>
        <w:t>none</w:t>
      </w:r>
    </w:p>
    <w:p w14:paraId="43A69785" w14:textId="6EAE0E97" w:rsidR="00DA0AC2" w:rsidRPr="00C91704" w:rsidRDefault="00DA0AC2" w:rsidP="00C91704">
      <w:pPr>
        <w:rPr>
          <w:rFonts w:ascii="Calibri" w:hAnsi="Calibri" w:cs="Calibri"/>
          <w:sz w:val="24"/>
          <w:szCs w:val="24"/>
        </w:rPr>
      </w:pPr>
      <w:r w:rsidRPr="00C91704">
        <w:rPr>
          <w:rFonts w:ascii="Calibri" w:hAnsi="Calibri" w:cs="Calibri"/>
          <w:b/>
          <w:bCs/>
          <w:sz w:val="24"/>
          <w:szCs w:val="24"/>
        </w:rPr>
        <w:t xml:space="preserve">Nominations report </w:t>
      </w:r>
    </w:p>
    <w:p w14:paraId="54501460" w14:textId="77777777" w:rsidR="00E46678" w:rsidRPr="00C91704" w:rsidRDefault="00E46678" w:rsidP="00C91704">
      <w:pPr>
        <w:spacing w:after="0"/>
        <w:ind w:left="360"/>
        <w:rPr>
          <w:sz w:val="24"/>
          <w:szCs w:val="24"/>
        </w:rPr>
      </w:pPr>
      <w:r w:rsidRPr="00C91704">
        <w:rPr>
          <w:sz w:val="24"/>
          <w:szCs w:val="24"/>
        </w:rPr>
        <w:t>Mike Butler presented the report of the Nominations Committee.</w:t>
      </w:r>
    </w:p>
    <w:p w14:paraId="1F2A9266" w14:textId="77777777" w:rsidR="00E46678" w:rsidRPr="00C91704" w:rsidRDefault="00E46678" w:rsidP="00C91704">
      <w:pPr>
        <w:spacing w:after="0"/>
        <w:ind w:left="360"/>
        <w:rPr>
          <w:sz w:val="24"/>
          <w:szCs w:val="24"/>
        </w:rPr>
      </w:pPr>
      <w:r w:rsidRPr="00C91704">
        <w:rPr>
          <w:sz w:val="24"/>
          <w:szCs w:val="24"/>
        </w:rPr>
        <w:t>The following slate of candidates was presented:</w:t>
      </w:r>
    </w:p>
    <w:p w14:paraId="3F3F1FA2" w14:textId="77777777" w:rsidR="00E46678" w:rsidRPr="00C91704" w:rsidRDefault="00E46678" w:rsidP="00C91704">
      <w:pPr>
        <w:spacing w:after="0"/>
        <w:ind w:left="360"/>
        <w:rPr>
          <w:sz w:val="24"/>
          <w:szCs w:val="24"/>
        </w:rPr>
      </w:pPr>
      <w:r w:rsidRPr="00C91704">
        <w:rPr>
          <w:sz w:val="24"/>
          <w:szCs w:val="24"/>
        </w:rPr>
        <w:t>Hugh Akagi</w:t>
      </w:r>
    </w:p>
    <w:p w14:paraId="73AD55C0" w14:textId="77777777" w:rsidR="00E46678" w:rsidRPr="00C91704" w:rsidRDefault="00E46678" w:rsidP="00C91704">
      <w:pPr>
        <w:spacing w:after="0"/>
        <w:ind w:left="360"/>
        <w:rPr>
          <w:sz w:val="24"/>
          <w:szCs w:val="24"/>
        </w:rPr>
      </w:pPr>
      <w:r w:rsidRPr="00C91704">
        <w:rPr>
          <w:sz w:val="24"/>
          <w:szCs w:val="24"/>
        </w:rPr>
        <w:t>Karel Allard</w:t>
      </w:r>
    </w:p>
    <w:p w14:paraId="5BBFA707" w14:textId="77777777" w:rsidR="00E46678" w:rsidRPr="00C91704" w:rsidRDefault="00E46678" w:rsidP="00C91704">
      <w:pPr>
        <w:spacing w:after="0"/>
        <w:ind w:left="360"/>
        <w:rPr>
          <w:sz w:val="24"/>
          <w:szCs w:val="24"/>
        </w:rPr>
      </w:pPr>
      <w:r w:rsidRPr="00C91704">
        <w:rPr>
          <w:sz w:val="24"/>
          <w:szCs w:val="24"/>
        </w:rPr>
        <w:t>Heather Breeze</w:t>
      </w:r>
    </w:p>
    <w:p w14:paraId="6277902E" w14:textId="77777777" w:rsidR="00E46678" w:rsidRPr="00C91704" w:rsidRDefault="00E46678" w:rsidP="00C91704">
      <w:pPr>
        <w:spacing w:after="0"/>
        <w:ind w:left="360"/>
        <w:rPr>
          <w:sz w:val="24"/>
          <w:szCs w:val="24"/>
          <w:lang w:val="fr-CA"/>
        </w:rPr>
      </w:pPr>
      <w:r w:rsidRPr="00C91704">
        <w:rPr>
          <w:sz w:val="24"/>
          <w:szCs w:val="24"/>
          <w:lang w:val="fr-CA"/>
        </w:rPr>
        <w:t>Sean Brillant</w:t>
      </w:r>
    </w:p>
    <w:p w14:paraId="1FE33058" w14:textId="77777777" w:rsidR="00E46678" w:rsidRPr="00C91704" w:rsidRDefault="00E46678" w:rsidP="00C91704">
      <w:pPr>
        <w:spacing w:after="0"/>
        <w:ind w:left="360"/>
        <w:rPr>
          <w:sz w:val="24"/>
          <w:szCs w:val="24"/>
          <w:lang w:val="fr-CA"/>
        </w:rPr>
      </w:pPr>
      <w:r w:rsidRPr="00C91704">
        <w:rPr>
          <w:sz w:val="24"/>
          <w:szCs w:val="24"/>
          <w:lang w:val="fr-CA"/>
        </w:rPr>
        <w:t>Michael Butler (Claudette LeBlanc alternate)</w:t>
      </w:r>
    </w:p>
    <w:p w14:paraId="69C26E91" w14:textId="77777777" w:rsidR="00E46678" w:rsidRPr="00C91704" w:rsidRDefault="00E46678" w:rsidP="00C91704">
      <w:pPr>
        <w:spacing w:after="0"/>
        <w:ind w:left="360"/>
        <w:rPr>
          <w:sz w:val="24"/>
          <w:szCs w:val="24"/>
          <w:lang w:val="fr-CA"/>
        </w:rPr>
      </w:pPr>
      <w:r w:rsidRPr="00C91704">
        <w:rPr>
          <w:sz w:val="24"/>
          <w:szCs w:val="24"/>
          <w:lang w:val="fr-CA"/>
        </w:rPr>
        <w:lastRenderedPageBreak/>
        <w:t>Levie Cliche (Katie McLean alternate)</w:t>
      </w:r>
    </w:p>
    <w:p w14:paraId="63189F45" w14:textId="77777777" w:rsidR="00E46678" w:rsidRPr="00C91704" w:rsidRDefault="00E46678" w:rsidP="00C91704">
      <w:pPr>
        <w:spacing w:after="0"/>
        <w:ind w:left="360"/>
        <w:rPr>
          <w:sz w:val="24"/>
          <w:szCs w:val="24"/>
          <w:lang w:val="fr-CA"/>
        </w:rPr>
      </w:pPr>
      <w:r w:rsidRPr="00C91704">
        <w:rPr>
          <w:sz w:val="24"/>
          <w:szCs w:val="24"/>
          <w:lang w:val="fr-CA"/>
        </w:rPr>
        <w:t>Sandra Currie</w:t>
      </w:r>
    </w:p>
    <w:p w14:paraId="42A2F7CD" w14:textId="77777777" w:rsidR="00E46678" w:rsidRPr="00C91704" w:rsidRDefault="00E46678" w:rsidP="00C91704">
      <w:pPr>
        <w:spacing w:after="0"/>
        <w:ind w:left="360"/>
        <w:rPr>
          <w:sz w:val="24"/>
          <w:szCs w:val="24"/>
          <w:lang w:val="fr-CA"/>
        </w:rPr>
      </w:pPr>
      <w:r w:rsidRPr="00C91704">
        <w:rPr>
          <w:sz w:val="24"/>
          <w:szCs w:val="24"/>
          <w:lang w:val="fr-CA"/>
        </w:rPr>
        <w:t>Graham Daborn</w:t>
      </w:r>
    </w:p>
    <w:p w14:paraId="0109563B" w14:textId="77777777" w:rsidR="00E46678" w:rsidRPr="00C91704" w:rsidRDefault="00E46678" w:rsidP="00C91704">
      <w:pPr>
        <w:spacing w:after="0"/>
        <w:ind w:left="360"/>
        <w:rPr>
          <w:sz w:val="24"/>
          <w:szCs w:val="24"/>
          <w:lang w:val="fr-CA"/>
        </w:rPr>
      </w:pPr>
      <w:r w:rsidRPr="00C91704">
        <w:rPr>
          <w:sz w:val="24"/>
          <w:szCs w:val="24"/>
          <w:lang w:val="fr-CA"/>
        </w:rPr>
        <w:t>Sondra Eger</w:t>
      </w:r>
    </w:p>
    <w:p w14:paraId="5E3DD858" w14:textId="77777777" w:rsidR="00E46678" w:rsidRPr="00C91704" w:rsidRDefault="00E46678" w:rsidP="00C91704">
      <w:pPr>
        <w:spacing w:after="0"/>
        <w:ind w:left="360"/>
        <w:rPr>
          <w:sz w:val="24"/>
          <w:szCs w:val="24"/>
          <w:lang w:val="fr-CA"/>
        </w:rPr>
      </w:pPr>
      <w:r w:rsidRPr="00C91704">
        <w:rPr>
          <w:sz w:val="24"/>
          <w:szCs w:val="24"/>
          <w:lang w:val="fr-CA"/>
        </w:rPr>
        <w:t>Jack Fife</w:t>
      </w:r>
    </w:p>
    <w:p w14:paraId="05A189AE" w14:textId="77777777" w:rsidR="00E46678" w:rsidRPr="00C91704" w:rsidRDefault="00E46678" w:rsidP="00C91704">
      <w:pPr>
        <w:spacing w:after="0"/>
        <w:ind w:left="360"/>
        <w:rPr>
          <w:sz w:val="24"/>
          <w:szCs w:val="24"/>
          <w:lang w:val="fr-CA"/>
        </w:rPr>
      </w:pPr>
      <w:r w:rsidRPr="00C91704">
        <w:rPr>
          <w:sz w:val="24"/>
          <w:szCs w:val="24"/>
          <w:lang w:val="fr-CA"/>
        </w:rPr>
        <w:t>Marianne Janowicz</w:t>
      </w:r>
    </w:p>
    <w:p w14:paraId="212B91C2" w14:textId="77777777" w:rsidR="00E46678" w:rsidRPr="00C91704" w:rsidRDefault="00E46678" w:rsidP="00C91704">
      <w:pPr>
        <w:spacing w:after="0"/>
        <w:ind w:left="360"/>
        <w:rPr>
          <w:sz w:val="24"/>
          <w:szCs w:val="24"/>
          <w:lang w:val="fr-CA"/>
        </w:rPr>
      </w:pPr>
      <w:r w:rsidRPr="00C91704">
        <w:rPr>
          <w:sz w:val="24"/>
          <w:szCs w:val="24"/>
          <w:lang w:val="fr-CA"/>
        </w:rPr>
        <w:t>Joseph Kerekes</w:t>
      </w:r>
    </w:p>
    <w:p w14:paraId="1F838623" w14:textId="77777777" w:rsidR="00E46678" w:rsidRPr="00C91704" w:rsidRDefault="00E46678" w:rsidP="00C91704">
      <w:pPr>
        <w:spacing w:after="0"/>
        <w:ind w:left="360"/>
        <w:rPr>
          <w:sz w:val="24"/>
          <w:szCs w:val="24"/>
          <w:lang w:val="fr-CA"/>
        </w:rPr>
      </w:pPr>
      <w:r w:rsidRPr="00C91704">
        <w:rPr>
          <w:sz w:val="24"/>
          <w:szCs w:val="24"/>
          <w:lang w:val="fr-CA"/>
        </w:rPr>
        <w:t>Bertrum MacDonald</w:t>
      </w:r>
    </w:p>
    <w:p w14:paraId="13BDAB35" w14:textId="77777777" w:rsidR="00E46678" w:rsidRPr="00C91704" w:rsidRDefault="00E46678" w:rsidP="00C91704">
      <w:pPr>
        <w:spacing w:after="0"/>
        <w:ind w:left="360"/>
        <w:rPr>
          <w:sz w:val="24"/>
          <w:szCs w:val="24"/>
          <w:lang w:val="fr-CA"/>
        </w:rPr>
      </w:pPr>
      <w:r w:rsidRPr="00C91704">
        <w:rPr>
          <w:sz w:val="24"/>
          <w:szCs w:val="24"/>
          <w:lang w:val="fr-CA"/>
        </w:rPr>
        <w:t>Joshua McNeely</w:t>
      </w:r>
    </w:p>
    <w:p w14:paraId="6E5DD676" w14:textId="77777777" w:rsidR="00E46678" w:rsidRPr="00F81CF3" w:rsidRDefault="00E46678" w:rsidP="00C91704">
      <w:pPr>
        <w:spacing w:after="0"/>
        <w:ind w:left="360"/>
        <w:rPr>
          <w:sz w:val="24"/>
          <w:szCs w:val="24"/>
        </w:rPr>
      </w:pPr>
      <w:r w:rsidRPr="00F81CF3">
        <w:rPr>
          <w:sz w:val="24"/>
          <w:szCs w:val="24"/>
        </w:rPr>
        <w:t>Jon Percy</w:t>
      </w:r>
    </w:p>
    <w:p w14:paraId="20F94E47" w14:textId="77777777" w:rsidR="00E46678" w:rsidRPr="00F81CF3" w:rsidRDefault="00E46678" w:rsidP="00C91704">
      <w:pPr>
        <w:spacing w:after="0"/>
        <w:ind w:left="360"/>
        <w:rPr>
          <w:sz w:val="24"/>
          <w:szCs w:val="24"/>
        </w:rPr>
      </w:pPr>
      <w:r w:rsidRPr="00F81CF3">
        <w:rPr>
          <w:sz w:val="24"/>
          <w:szCs w:val="24"/>
        </w:rPr>
        <w:t>Susan Rolston</w:t>
      </w:r>
    </w:p>
    <w:p w14:paraId="173CB25E" w14:textId="77777777" w:rsidR="00E46678" w:rsidRPr="00F81CF3" w:rsidRDefault="00E46678" w:rsidP="00C91704">
      <w:pPr>
        <w:spacing w:after="0"/>
        <w:ind w:left="360"/>
        <w:rPr>
          <w:sz w:val="24"/>
          <w:szCs w:val="24"/>
        </w:rPr>
      </w:pPr>
      <w:r w:rsidRPr="00F81CF3">
        <w:rPr>
          <w:sz w:val="24"/>
          <w:szCs w:val="24"/>
        </w:rPr>
        <w:t>Bronte Thomas</w:t>
      </w:r>
    </w:p>
    <w:p w14:paraId="71431AF8" w14:textId="77777777" w:rsidR="00C91704" w:rsidRPr="00F81CF3" w:rsidRDefault="00E46678" w:rsidP="00C91704">
      <w:pPr>
        <w:spacing w:after="0"/>
        <w:ind w:left="360"/>
        <w:rPr>
          <w:sz w:val="24"/>
          <w:szCs w:val="24"/>
        </w:rPr>
      </w:pPr>
      <w:r w:rsidRPr="00F81CF3">
        <w:rPr>
          <w:sz w:val="24"/>
          <w:szCs w:val="24"/>
        </w:rPr>
        <w:t>Peter Wells</w:t>
      </w:r>
    </w:p>
    <w:p w14:paraId="051829E7" w14:textId="77777777" w:rsidR="00BB70CC" w:rsidRDefault="00BB70CC" w:rsidP="00C91704">
      <w:pPr>
        <w:spacing w:after="0"/>
        <w:ind w:left="360"/>
        <w:rPr>
          <w:rFonts w:ascii="Calibri" w:hAnsi="Calibri" w:cs="Calibri"/>
          <w:sz w:val="24"/>
          <w:szCs w:val="24"/>
        </w:rPr>
      </w:pPr>
    </w:p>
    <w:p w14:paraId="1D304A3B" w14:textId="77777777" w:rsidR="00B6795B" w:rsidRDefault="00B6795B" w:rsidP="00B6795B">
      <w:pPr>
        <w:spacing w:after="0"/>
        <w:rPr>
          <w:rFonts w:ascii="Calibri" w:hAnsi="Calibri" w:cs="Calibri"/>
          <w:b/>
          <w:bCs/>
          <w:sz w:val="24"/>
          <w:szCs w:val="24"/>
        </w:rPr>
      </w:pPr>
      <w:r>
        <w:rPr>
          <w:rFonts w:ascii="Calibri" w:hAnsi="Calibri" w:cs="Calibri"/>
          <w:b/>
          <w:bCs/>
          <w:sz w:val="24"/>
          <w:szCs w:val="24"/>
        </w:rPr>
        <w:t xml:space="preserve">Acceptance of nomination report </w:t>
      </w:r>
    </w:p>
    <w:p w14:paraId="690FB1EA" w14:textId="4DFA7A3D" w:rsidR="00DA0AC2" w:rsidRDefault="00B6795B" w:rsidP="00B6795B">
      <w:pPr>
        <w:spacing w:after="0"/>
        <w:rPr>
          <w:rFonts w:ascii="Calibri" w:hAnsi="Calibri" w:cs="Calibri"/>
          <w:b/>
          <w:bCs/>
          <w:sz w:val="24"/>
          <w:szCs w:val="24"/>
        </w:rPr>
      </w:pPr>
      <w:r>
        <w:rPr>
          <w:rFonts w:ascii="Calibri" w:hAnsi="Calibri" w:cs="Calibri"/>
          <w:b/>
          <w:bCs/>
          <w:sz w:val="24"/>
          <w:szCs w:val="24"/>
        </w:rPr>
        <w:t>Moved – Sandra Currie</w:t>
      </w:r>
    </w:p>
    <w:p w14:paraId="699AA624" w14:textId="59EE4936" w:rsidR="00B6795B" w:rsidRPr="00C91704" w:rsidRDefault="00B6795B" w:rsidP="00B6795B">
      <w:pPr>
        <w:spacing w:after="0"/>
        <w:rPr>
          <w:rFonts w:ascii="Calibri" w:hAnsi="Calibri" w:cs="Calibri"/>
          <w:b/>
          <w:bCs/>
          <w:sz w:val="24"/>
          <w:szCs w:val="24"/>
        </w:rPr>
      </w:pPr>
      <w:r>
        <w:rPr>
          <w:rFonts w:ascii="Calibri" w:hAnsi="Calibri" w:cs="Calibri"/>
          <w:b/>
          <w:bCs/>
          <w:sz w:val="24"/>
          <w:szCs w:val="24"/>
        </w:rPr>
        <w:t>Seconded – Bertrum MacDonald</w:t>
      </w:r>
    </w:p>
    <w:p w14:paraId="498C22AB" w14:textId="77777777" w:rsidR="00C91704" w:rsidRPr="00C91704" w:rsidRDefault="00C91704" w:rsidP="00C91704">
      <w:pPr>
        <w:spacing w:after="0"/>
        <w:ind w:left="360"/>
        <w:rPr>
          <w:sz w:val="24"/>
          <w:szCs w:val="24"/>
        </w:rPr>
      </w:pPr>
    </w:p>
    <w:p w14:paraId="1A294DBB" w14:textId="655365B8" w:rsidR="00DA0AC2" w:rsidRPr="00B6795B" w:rsidRDefault="00DA0AC2" w:rsidP="00B6795B">
      <w:pPr>
        <w:pStyle w:val="NoSpacing"/>
        <w:rPr>
          <w:b/>
          <w:bCs/>
          <w:sz w:val="24"/>
          <w:szCs w:val="24"/>
        </w:rPr>
      </w:pPr>
      <w:r w:rsidRPr="00B6795B">
        <w:rPr>
          <w:b/>
          <w:bCs/>
          <w:sz w:val="24"/>
          <w:szCs w:val="24"/>
        </w:rPr>
        <w:t>Conclusion of AGM.</w:t>
      </w:r>
    </w:p>
    <w:p w14:paraId="7702F08D" w14:textId="3679AE77" w:rsidR="00B6795B" w:rsidRPr="00B6795B" w:rsidRDefault="00B6795B" w:rsidP="00B6795B">
      <w:pPr>
        <w:pStyle w:val="NoSpacing"/>
        <w:rPr>
          <w:b/>
          <w:bCs/>
          <w:sz w:val="24"/>
          <w:szCs w:val="24"/>
        </w:rPr>
      </w:pPr>
      <w:r w:rsidRPr="00B6795B">
        <w:rPr>
          <w:b/>
          <w:bCs/>
          <w:sz w:val="24"/>
          <w:szCs w:val="24"/>
        </w:rPr>
        <w:t>Moved conclusion of AGM – Susan Rolston</w:t>
      </w:r>
    </w:p>
    <w:p w14:paraId="719EB01E" w14:textId="05F84F1E" w:rsidR="00B6795B" w:rsidRPr="00B6795B" w:rsidRDefault="00B6795B" w:rsidP="00B6795B">
      <w:pPr>
        <w:pStyle w:val="NoSpacing"/>
        <w:rPr>
          <w:b/>
          <w:bCs/>
          <w:sz w:val="24"/>
          <w:szCs w:val="24"/>
        </w:rPr>
      </w:pPr>
      <w:r w:rsidRPr="00B6795B">
        <w:rPr>
          <w:b/>
          <w:bCs/>
          <w:sz w:val="24"/>
          <w:szCs w:val="24"/>
        </w:rPr>
        <w:t xml:space="preserve">Seconded Sandra Currie </w:t>
      </w:r>
    </w:p>
    <w:p w14:paraId="6EF5F283" w14:textId="77777777" w:rsidR="00B6795B" w:rsidRPr="00B6795B" w:rsidRDefault="00B6795B" w:rsidP="00B6795B">
      <w:pPr>
        <w:pStyle w:val="NoSpacing"/>
        <w:rPr>
          <w:sz w:val="24"/>
          <w:szCs w:val="24"/>
        </w:rPr>
      </w:pPr>
    </w:p>
    <w:p w14:paraId="3D97ABBE" w14:textId="77777777" w:rsidR="00DA0AC2" w:rsidRDefault="00DA0AC2" w:rsidP="00C91704">
      <w:pPr>
        <w:rPr>
          <w:rFonts w:ascii="Calibri" w:hAnsi="Calibri" w:cs="Calibri"/>
          <w:sz w:val="24"/>
          <w:szCs w:val="24"/>
        </w:rPr>
      </w:pPr>
      <w:r w:rsidRPr="00C91704">
        <w:rPr>
          <w:rFonts w:ascii="Calibri" w:hAnsi="Calibri" w:cs="Calibri"/>
          <w:sz w:val="24"/>
          <w:szCs w:val="24"/>
        </w:rPr>
        <w:t>Meeting of new Steering Committee; Approval of Officers.</w:t>
      </w:r>
    </w:p>
    <w:p w14:paraId="0D748AB9" w14:textId="33AB3C32" w:rsidR="00B6795B" w:rsidRDefault="00B6795B" w:rsidP="00C91704">
      <w:pPr>
        <w:rPr>
          <w:rFonts w:ascii="Calibri" w:hAnsi="Calibri" w:cs="Calibri"/>
          <w:sz w:val="24"/>
          <w:szCs w:val="24"/>
        </w:rPr>
      </w:pPr>
      <w:r>
        <w:rPr>
          <w:rFonts w:ascii="Calibri" w:hAnsi="Calibri" w:cs="Calibri"/>
          <w:sz w:val="24"/>
          <w:szCs w:val="24"/>
        </w:rPr>
        <w:t>Motion to approve the officers of the Steering Committee</w:t>
      </w:r>
    </w:p>
    <w:p w14:paraId="61FD2A75" w14:textId="2A937ACD" w:rsidR="00D1066E" w:rsidRDefault="00D1066E" w:rsidP="00C91704">
      <w:pPr>
        <w:rPr>
          <w:rFonts w:ascii="Calibri" w:hAnsi="Calibri" w:cs="Calibri"/>
          <w:sz w:val="24"/>
          <w:szCs w:val="24"/>
        </w:rPr>
      </w:pPr>
      <w:r>
        <w:rPr>
          <w:rFonts w:ascii="Calibri" w:hAnsi="Calibri" w:cs="Calibri"/>
          <w:sz w:val="24"/>
          <w:szCs w:val="24"/>
        </w:rPr>
        <w:t>Past Chair – Vacant</w:t>
      </w:r>
    </w:p>
    <w:p w14:paraId="357320BA" w14:textId="66DA5BB5" w:rsidR="00B6795B" w:rsidRDefault="00B6795B" w:rsidP="00C91704">
      <w:pPr>
        <w:rPr>
          <w:rFonts w:ascii="Calibri" w:hAnsi="Calibri" w:cs="Calibri"/>
          <w:sz w:val="24"/>
          <w:szCs w:val="24"/>
        </w:rPr>
      </w:pPr>
      <w:r>
        <w:rPr>
          <w:rFonts w:ascii="Calibri" w:hAnsi="Calibri" w:cs="Calibri"/>
          <w:sz w:val="24"/>
          <w:szCs w:val="24"/>
        </w:rPr>
        <w:t>Current chair – Peter Wells</w:t>
      </w:r>
    </w:p>
    <w:p w14:paraId="5E55F9E7" w14:textId="746536E5" w:rsidR="00B6795B" w:rsidRDefault="00B6795B" w:rsidP="00C91704">
      <w:pPr>
        <w:rPr>
          <w:rFonts w:ascii="Calibri" w:hAnsi="Calibri" w:cs="Calibri"/>
          <w:sz w:val="24"/>
          <w:szCs w:val="24"/>
        </w:rPr>
      </w:pPr>
      <w:r>
        <w:rPr>
          <w:rFonts w:ascii="Calibri" w:hAnsi="Calibri" w:cs="Calibri"/>
          <w:sz w:val="24"/>
          <w:szCs w:val="24"/>
        </w:rPr>
        <w:t>Vice-chair – Sandra Currie</w:t>
      </w:r>
    </w:p>
    <w:p w14:paraId="67294D20" w14:textId="16108F3F" w:rsidR="00B6795B" w:rsidRPr="00D1066E" w:rsidRDefault="00D1066E" w:rsidP="00C91704">
      <w:pPr>
        <w:rPr>
          <w:rFonts w:cstheme="minorHAnsi"/>
          <w:sz w:val="24"/>
          <w:szCs w:val="24"/>
        </w:rPr>
      </w:pPr>
      <w:r w:rsidRPr="00D1066E">
        <w:rPr>
          <w:rFonts w:cstheme="minorHAnsi"/>
          <w:sz w:val="24"/>
          <w:szCs w:val="24"/>
        </w:rPr>
        <w:t>Treasurer</w:t>
      </w:r>
      <w:r w:rsidR="00B6795B" w:rsidRPr="00D1066E">
        <w:rPr>
          <w:rFonts w:cstheme="minorHAnsi"/>
          <w:sz w:val="24"/>
          <w:szCs w:val="24"/>
        </w:rPr>
        <w:t xml:space="preserve"> </w:t>
      </w:r>
      <w:r w:rsidRPr="00D1066E">
        <w:rPr>
          <w:rFonts w:cstheme="minorHAnsi"/>
          <w:sz w:val="24"/>
          <w:szCs w:val="24"/>
        </w:rPr>
        <w:t>–</w:t>
      </w:r>
      <w:r w:rsidR="00B6795B" w:rsidRPr="00D1066E">
        <w:rPr>
          <w:rFonts w:cstheme="minorHAnsi"/>
          <w:sz w:val="24"/>
          <w:szCs w:val="24"/>
        </w:rPr>
        <w:t xml:space="preserve"> </w:t>
      </w:r>
    </w:p>
    <w:p w14:paraId="73F422EF" w14:textId="77777777" w:rsidR="00D1066E" w:rsidRPr="00D1066E" w:rsidRDefault="00D1066E" w:rsidP="00D1066E">
      <w:pPr>
        <w:spacing w:after="0"/>
        <w:rPr>
          <w:rFonts w:cstheme="minorHAnsi"/>
          <w:sz w:val="24"/>
          <w:szCs w:val="24"/>
        </w:rPr>
      </w:pPr>
      <w:r w:rsidRPr="00D1066E">
        <w:rPr>
          <w:rFonts w:cstheme="minorHAnsi"/>
          <w:sz w:val="24"/>
          <w:szCs w:val="24"/>
        </w:rPr>
        <w:t xml:space="preserve">Secretary – Brontë Thomas </w:t>
      </w:r>
    </w:p>
    <w:p w14:paraId="3D5F0C3B" w14:textId="77777777" w:rsidR="00D1066E" w:rsidRDefault="00D1066E" w:rsidP="00D1066E">
      <w:pPr>
        <w:spacing w:after="0"/>
        <w:rPr>
          <w:rFonts w:cstheme="minorHAnsi"/>
          <w:sz w:val="24"/>
          <w:szCs w:val="24"/>
        </w:rPr>
      </w:pPr>
    </w:p>
    <w:p w14:paraId="1ACB87B6" w14:textId="7E73D92A" w:rsidR="00D1066E" w:rsidRDefault="00D1066E" w:rsidP="00D1066E">
      <w:pPr>
        <w:spacing w:after="0"/>
        <w:rPr>
          <w:rFonts w:cstheme="minorHAnsi"/>
          <w:sz w:val="24"/>
          <w:szCs w:val="24"/>
        </w:rPr>
      </w:pPr>
      <w:r w:rsidRPr="00D1066E">
        <w:rPr>
          <w:rFonts w:cstheme="minorHAnsi"/>
          <w:sz w:val="24"/>
          <w:szCs w:val="24"/>
        </w:rPr>
        <w:t xml:space="preserve">Members at Large </w:t>
      </w:r>
    </w:p>
    <w:p w14:paraId="7B86A022" w14:textId="7FEBF965" w:rsidR="00D1066E" w:rsidRPr="00D1066E" w:rsidRDefault="00D1066E" w:rsidP="00D1066E">
      <w:pPr>
        <w:spacing w:after="0"/>
        <w:rPr>
          <w:rFonts w:cstheme="minorHAnsi"/>
          <w:sz w:val="24"/>
          <w:szCs w:val="24"/>
        </w:rPr>
      </w:pPr>
      <w:r w:rsidRPr="00D1066E">
        <w:rPr>
          <w:rFonts w:cstheme="minorHAnsi"/>
          <w:sz w:val="24"/>
          <w:szCs w:val="24"/>
        </w:rPr>
        <w:t>Hugh Akagi</w:t>
      </w:r>
    </w:p>
    <w:p w14:paraId="183B82EB" w14:textId="77777777" w:rsidR="00D1066E" w:rsidRPr="00D1066E" w:rsidRDefault="00D1066E" w:rsidP="00D1066E">
      <w:pPr>
        <w:spacing w:after="0"/>
        <w:rPr>
          <w:rFonts w:cstheme="minorHAnsi"/>
          <w:sz w:val="24"/>
          <w:szCs w:val="24"/>
          <w:shd w:val="clear" w:color="auto" w:fill="FFFFFF"/>
        </w:rPr>
      </w:pPr>
      <w:r w:rsidRPr="00D1066E">
        <w:rPr>
          <w:rFonts w:cstheme="minorHAnsi"/>
          <w:sz w:val="24"/>
          <w:szCs w:val="24"/>
          <w:shd w:val="clear" w:color="auto" w:fill="FFFFFF"/>
        </w:rPr>
        <w:t>Katie Schleit</w:t>
      </w:r>
    </w:p>
    <w:p w14:paraId="264F5AC4" w14:textId="3FE6E712" w:rsidR="00D1066E" w:rsidRPr="00D1066E" w:rsidRDefault="00D1066E" w:rsidP="00D1066E">
      <w:pPr>
        <w:spacing w:after="0"/>
        <w:rPr>
          <w:rFonts w:cstheme="minorHAnsi"/>
          <w:sz w:val="24"/>
          <w:szCs w:val="24"/>
        </w:rPr>
      </w:pPr>
      <w:r w:rsidRPr="00D1066E">
        <w:rPr>
          <w:rFonts w:cstheme="minorHAnsi"/>
          <w:sz w:val="24"/>
          <w:szCs w:val="24"/>
        </w:rPr>
        <w:t>Kate Spooner</w:t>
      </w:r>
    </w:p>
    <w:p w14:paraId="0D3032BF" w14:textId="77777777" w:rsidR="00D1066E" w:rsidRDefault="00D1066E" w:rsidP="00D1066E">
      <w:pPr>
        <w:spacing w:after="0"/>
        <w:rPr>
          <w:sz w:val="24"/>
          <w:szCs w:val="24"/>
        </w:rPr>
      </w:pPr>
    </w:p>
    <w:p w14:paraId="5A76EC70" w14:textId="3EB0692D" w:rsidR="00D1066E" w:rsidRDefault="00D1066E" w:rsidP="00D1066E">
      <w:pPr>
        <w:spacing w:after="0"/>
        <w:rPr>
          <w:sz w:val="24"/>
          <w:szCs w:val="24"/>
        </w:rPr>
      </w:pPr>
      <w:r>
        <w:rPr>
          <w:sz w:val="24"/>
          <w:szCs w:val="24"/>
        </w:rPr>
        <w:t>Ex officio -  Jon Percy</w:t>
      </w:r>
    </w:p>
    <w:p w14:paraId="3AFC6C8E" w14:textId="668A79C9" w:rsidR="00D1066E" w:rsidRDefault="00D1066E" w:rsidP="00D1066E">
      <w:pPr>
        <w:spacing w:after="0"/>
        <w:rPr>
          <w:sz w:val="24"/>
          <w:szCs w:val="24"/>
        </w:rPr>
      </w:pPr>
    </w:p>
    <w:p w14:paraId="5AB5200B" w14:textId="31CE9399" w:rsidR="00D1066E" w:rsidRDefault="00D1066E" w:rsidP="00D1066E">
      <w:pPr>
        <w:spacing w:after="0"/>
        <w:rPr>
          <w:sz w:val="24"/>
          <w:szCs w:val="24"/>
        </w:rPr>
      </w:pPr>
      <w:r>
        <w:rPr>
          <w:sz w:val="24"/>
          <w:szCs w:val="24"/>
        </w:rPr>
        <w:t>Opportunities were given for anyone else to come forward for management Committee positions.</w:t>
      </w:r>
    </w:p>
    <w:p w14:paraId="028C668D" w14:textId="18AD1B2A" w:rsidR="00D1066E" w:rsidRDefault="00D1066E" w:rsidP="00D1066E">
      <w:pPr>
        <w:spacing w:after="0"/>
        <w:rPr>
          <w:sz w:val="24"/>
          <w:szCs w:val="24"/>
        </w:rPr>
      </w:pPr>
      <w:r>
        <w:rPr>
          <w:sz w:val="24"/>
          <w:szCs w:val="24"/>
        </w:rPr>
        <w:t>Katie Schleit agreed to step in as Treasurer.</w:t>
      </w:r>
    </w:p>
    <w:p w14:paraId="59DF3989" w14:textId="03D94F1D" w:rsidR="00D1066E" w:rsidRDefault="00D1066E" w:rsidP="00D1066E">
      <w:pPr>
        <w:spacing w:after="0"/>
        <w:rPr>
          <w:sz w:val="24"/>
          <w:szCs w:val="24"/>
        </w:rPr>
      </w:pPr>
    </w:p>
    <w:p w14:paraId="58F3E714" w14:textId="51E4B3CD" w:rsidR="00D1066E" w:rsidRDefault="00D1066E" w:rsidP="00C91704">
      <w:pPr>
        <w:rPr>
          <w:sz w:val="24"/>
          <w:szCs w:val="24"/>
        </w:rPr>
      </w:pPr>
      <w:r>
        <w:rPr>
          <w:sz w:val="24"/>
          <w:szCs w:val="24"/>
        </w:rPr>
        <w:t xml:space="preserve">Meeting </w:t>
      </w:r>
      <w:r w:rsidR="00BB70CC">
        <w:rPr>
          <w:sz w:val="24"/>
          <w:szCs w:val="24"/>
        </w:rPr>
        <w:t>adjourned</w:t>
      </w:r>
      <w:r>
        <w:rPr>
          <w:sz w:val="24"/>
          <w:szCs w:val="24"/>
        </w:rPr>
        <w:t>.</w:t>
      </w:r>
    </w:p>
    <w:p w14:paraId="7EA46353" w14:textId="54ABAC0A" w:rsidR="00DA0AC2" w:rsidRPr="00C91704" w:rsidRDefault="00DA0AC2" w:rsidP="00C91704">
      <w:pPr>
        <w:rPr>
          <w:rFonts w:ascii="Calibri" w:hAnsi="Calibri" w:cs="Calibri"/>
          <w:sz w:val="24"/>
          <w:szCs w:val="24"/>
        </w:rPr>
      </w:pPr>
      <w:r w:rsidRPr="00C91704">
        <w:rPr>
          <w:rFonts w:ascii="Calibri" w:hAnsi="Calibri" w:cs="Calibri"/>
          <w:sz w:val="24"/>
          <w:szCs w:val="24"/>
        </w:rPr>
        <w:t>Short Break</w:t>
      </w:r>
    </w:p>
    <w:p w14:paraId="0383560D" w14:textId="77777777" w:rsidR="00DA0AC2" w:rsidRPr="00E101E9" w:rsidRDefault="00DA0AC2" w:rsidP="00DA0AC2">
      <w:pPr>
        <w:ind w:left="360"/>
        <w:jc w:val="center"/>
        <w:rPr>
          <w:rFonts w:ascii="Calibri" w:hAnsi="Calibri" w:cs="Calibri"/>
          <w:sz w:val="24"/>
          <w:szCs w:val="24"/>
        </w:rPr>
      </w:pPr>
      <w:r w:rsidRPr="00E101E9">
        <w:rPr>
          <w:rFonts w:ascii="Calibri" w:hAnsi="Calibri" w:cs="Calibri"/>
          <w:sz w:val="24"/>
          <w:szCs w:val="24"/>
        </w:rPr>
        <w:t xml:space="preserve">Special Presentation </w:t>
      </w:r>
    </w:p>
    <w:p w14:paraId="6088DD9A" w14:textId="77777777" w:rsidR="00DA0AC2" w:rsidRPr="00E101E9" w:rsidRDefault="00DA0AC2" w:rsidP="00DA0AC2">
      <w:pPr>
        <w:jc w:val="center"/>
        <w:rPr>
          <w:rFonts w:ascii="Calibri" w:hAnsi="Calibri" w:cs="Calibri"/>
          <w:b/>
          <w:bCs/>
          <w:sz w:val="24"/>
          <w:szCs w:val="24"/>
        </w:rPr>
      </w:pPr>
      <w:r w:rsidRPr="00E101E9">
        <w:rPr>
          <w:rFonts w:ascii="Calibri" w:hAnsi="Calibri" w:cs="Calibri"/>
          <w:b/>
          <w:bCs/>
          <w:sz w:val="24"/>
          <w:szCs w:val="24"/>
        </w:rPr>
        <w:t xml:space="preserve">Dr. Jeff Ollerhead of Mount Allison University, </w:t>
      </w:r>
    </w:p>
    <w:p w14:paraId="162CDE45" w14:textId="77777777" w:rsidR="00DA0AC2" w:rsidRPr="00E101E9" w:rsidRDefault="00DA0AC2">
      <w:pPr>
        <w:rPr>
          <w:sz w:val="24"/>
          <w:szCs w:val="24"/>
        </w:rPr>
      </w:pPr>
    </w:p>
    <w:p w14:paraId="783FDDC2" w14:textId="77777777" w:rsidR="008070BF" w:rsidRPr="00E101E9" w:rsidRDefault="008070BF">
      <w:pPr>
        <w:rPr>
          <w:sz w:val="24"/>
          <w:szCs w:val="24"/>
        </w:rPr>
      </w:pPr>
    </w:p>
    <w:p w14:paraId="27D3FD24" w14:textId="77777777" w:rsidR="008070BF" w:rsidRPr="00E101E9" w:rsidRDefault="008070BF">
      <w:pPr>
        <w:rPr>
          <w:sz w:val="24"/>
          <w:szCs w:val="24"/>
        </w:rPr>
      </w:pPr>
    </w:p>
    <w:p w14:paraId="2BF80551" w14:textId="77777777" w:rsidR="008070BF" w:rsidRPr="00E101E9" w:rsidRDefault="008070BF">
      <w:pPr>
        <w:rPr>
          <w:sz w:val="24"/>
          <w:szCs w:val="24"/>
        </w:rPr>
      </w:pPr>
    </w:p>
    <w:p w14:paraId="04AA3DF1" w14:textId="77777777" w:rsidR="008070BF" w:rsidRPr="00E101E9" w:rsidRDefault="008070BF">
      <w:pPr>
        <w:rPr>
          <w:sz w:val="24"/>
          <w:szCs w:val="24"/>
        </w:rPr>
      </w:pPr>
    </w:p>
    <w:p w14:paraId="1440EA36" w14:textId="77777777" w:rsidR="008070BF" w:rsidRPr="00E101E9" w:rsidRDefault="008070BF">
      <w:pPr>
        <w:rPr>
          <w:sz w:val="24"/>
          <w:szCs w:val="24"/>
        </w:rPr>
      </w:pPr>
    </w:p>
    <w:p w14:paraId="74CF9CFA" w14:textId="77777777" w:rsidR="008070BF" w:rsidRPr="00E101E9" w:rsidRDefault="008070BF">
      <w:pPr>
        <w:rPr>
          <w:sz w:val="24"/>
          <w:szCs w:val="24"/>
        </w:rPr>
      </w:pPr>
    </w:p>
    <w:p w14:paraId="728B3346" w14:textId="77777777" w:rsidR="008070BF" w:rsidRPr="00E101E9" w:rsidRDefault="008070BF">
      <w:pPr>
        <w:rPr>
          <w:sz w:val="24"/>
          <w:szCs w:val="24"/>
        </w:rPr>
      </w:pPr>
    </w:p>
    <w:p w14:paraId="2CC693B6" w14:textId="77777777" w:rsidR="008070BF" w:rsidRPr="00E101E9" w:rsidRDefault="008070BF">
      <w:pPr>
        <w:rPr>
          <w:sz w:val="24"/>
          <w:szCs w:val="24"/>
        </w:rPr>
      </w:pPr>
    </w:p>
    <w:p w14:paraId="7234762E" w14:textId="77777777" w:rsidR="008070BF" w:rsidRPr="00E101E9" w:rsidRDefault="008070BF">
      <w:pPr>
        <w:rPr>
          <w:sz w:val="24"/>
          <w:szCs w:val="24"/>
        </w:rPr>
      </w:pPr>
    </w:p>
    <w:p w14:paraId="4302F79B" w14:textId="77777777" w:rsidR="008070BF" w:rsidRDefault="008070BF"/>
    <w:p w14:paraId="68C6571F" w14:textId="39995952" w:rsidR="008070BF" w:rsidRDefault="008070BF" w:rsidP="008070BF">
      <w:pPr>
        <w:pStyle w:val="Heading1"/>
      </w:pPr>
      <w:r>
        <w:lastRenderedPageBreak/>
        <w:t>Treasure’s Report</w:t>
      </w:r>
    </w:p>
    <w:p w14:paraId="0280ED99" w14:textId="233238FE" w:rsidR="008070BF" w:rsidRDefault="008070BF">
      <w:r>
        <w:rPr>
          <w:noProof/>
          <w:lang w:eastAsia="en-CA"/>
        </w:rPr>
        <w:drawing>
          <wp:inline distT="0" distB="0" distL="0" distR="0" wp14:anchorId="58C133E0" wp14:editId="7F674DD6">
            <wp:extent cx="5943600" cy="3907095"/>
            <wp:effectExtent l="0" t="0" r="0" b="0"/>
            <wp:docPr id="1" name="Picture 1" descr="A close-up of a stat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tatement&#10;&#10;Description automatically generated"/>
                    <pic:cNvPicPr/>
                  </pic:nvPicPr>
                  <pic:blipFill rotWithShape="1">
                    <a:blip r:embed="rId15" cstate="print">
                      <a:extLst>
                        <a:ext uri="{28A0092B-C50C-407E-A947-70E740481C1C}">
                          <a14:useLocalDpi xmlns:a14="http://schemas.microsoft.com/office/drawing/2010/main" val="0"/>
                        </a:ext>
                      </a:extLst>
                    </a:blip>
                    <a:srcRect r="13333"/>
                    <a:stretch/>
                  </pic:blipFill>
                  <pic:spPr bwMode="auto">
                    <a:xfrm>
                      <a:off x="0" y="0"/>
                      <a:ext cx="5943600" cy="3907095"/>
                    </a:xfrm>
                    <a:prstGeom prst="rect">
                      <a:avLst/>
                    </a:prstGeom>
                    <a:ln>
                      <a:noFill/>
                    </a:ln>
                    <a:extLst>
                      <a:ext uri="{53640926-AAD7-44D8-BBD7-CCE9431645EC}">
                        <a14:shadowObscured xmlns:a14="http://schemas.microsoft.com/office/drawing/2010/main"/>
                      </a:ext>
                    </a:extLst>
                  </pic:spPr>
                </pic:pic>
              </a:graphicData>
            </a:graphic>
          </wp:inline>
        </w:drawing>
      </w:r>
    </w:p>
    <w:p w14:paraId="753CD54A" w14:textId="77777777" w:rsidR="008070BF" w:rsidRDefault="008070BF"/>
    <w:p w14:paraId="6428393A" w14:textId="77777777" w:rsidR="008070BF" w:rsidRDefault="008070BF"/>
    <w:p w14:paraId="04339C46" w14:textId="77777777" w:rsidR="008070BF" w:rsidRDefault="008070BF"/>
    <w:p w14:paraId="2DBB49F9" w14:textId="0511A1D0" w:rsidR="008070BF" w:rsidRDefault="008070BF">
      <w:r>
        <w:rPr>
          <w:noProof/>
          <w:lang w:eastAsia="en-CA"/>
        </w:rPr>
        <w:lastRenderedPageBreak/>
        <w:drawing>
          <wp:inline distT="0" distB="0" distL="0" distR="0" wp14:anchorId="10795F90" wp14:editId="7F04FF44">
            <wp:extent cx="5943600" cy="4741992"/>
            <wp:effectExtent l="0" t="0" r="0" b="1905"/>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pic:nvPicPr>
                  <pic:blipFill rotWithShape="1">
                    <a:blip r:embed="rId16" cstate="print">
                      <a:extLst>
                        <a:ext uri="{28A0092B-C50C-407E-A947-70E740481C1C}">
                          <a14:useLocalDpi xmlns:a14="http://schemas.microsoft.com/office/drawing/2010/main" val="0"/>
                        </a:ext>
                      </a:extLst>
                    </a:blip>
                    <a:srcRect r="21667"/>
                    <a:stretch/>
                  </pic:blipFill>
                  <pic:spPr bwMode="auto">
                    <a:xfrm>
                      <a:off x="0" y="0"/>
                      <a:ext cx="5943600" cy="4741992"/>
                    </a:xfrm>
                    <a:prstGeom prst="rect">
                      <a:avLst/>
                    </a:prstGeom>
                    <a:ln>
                      <a:noFill/>
                    </a:ln>
                    <a:extLst>
                      <a:ext uri="{53640926-AAD7-44D8-BBD7-CCE9431645EC}">
                        <a14:shadowObscured xmlns:a14="http://schemas.microsoft.com/office/drawing/2010/main"/>
                      </a:ext>
                    </a:extLst>
                  </pic:spPr>
                </pic:pic>
              </a:graphicData>
            </a:graphic>
          </wp:inline>
        </w:drawing>
      </w:r>
    </w:p>
    <w:p w14:paraId="59CFEEAD" w14:textId="77777777" w:rsidR="008070BF" w:rsidRDefault="008070BF"/>
    <w:p w14:paraId="534E1576" w14:textId="77777777" w:rsidR="008070BF" w:rsidRDefault="008070BF"/>
    <w:p w14:paraId="3783A7D0" w14:textId="77777777" w:rsidR="008070BF" w:rsidRDefault="008070BF"/>
    <w:p w14:paraId="63A6BAEB" w14:textId="77777777" w:rsidR="008070BF" w:rsidRDefault="008070BF"/>
    <w:p w14:paraId="3A2B5634" w14:textId="77777777" w:rsidR="008070BF" w:rsidRDefault="008070BF"/>
    <w:p w14:paraId="54460B78" w14:textId="77777777" w:rsidR="008070BF" w:rsidRDefault="008070BF"/>
    <w:p w14:paraId="21C418B4" w14:textId="77777777" w:rsidR="008070BF" w:rsidRDefault="008070BF"/>
    <w:p w14:paraId="0CC2EAD7" w14:textId="77777777" w:rsidR="008070BF" w:rsidRDefault="008070BF"/>
    <w:p w14:paraId="298F22DE" w14:textId="77777777" w:rsidR="008070BF" w:rsidRDefault="008070BF"/>
    <w:p w14:paraId="7D93F34E" w14:textId="77777777" w:rsidR="008070BF" w:rsidRDefault="008070BF"/>
    <w:p w14:paraId="3CAAC7D0" w14:textId="77777777" w:rsidR="008070BF" w:rsidRDefault="008070BF"/>
    <w:p w14:paraId="3257F6E9" w14:textId="77777777" w:rsidR="008070BF" w:rsidRDefault="008070BF"/>
    <w:p w14:paraId="133D0C5C" w14:textId="77777777" w:rsidR="008070BF" w:rsidRDefault="008070BF"/>
    <w:p w14:paraId="06C695C7" w14:textId="77777777" w:rsidR="008070BF" w:rsidRDefault="008070BF"/>
    <w:p w14:paraId="61AB6C38" w14:textId="77777777" w:rsidR="008070BF" w:rsidRDefault="008070BF"/>
    <w:sectPr w:rsidR="008070BF">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28713" w14:textId="77777777" w:rsidR="00AD20A1" w:rsidRDefault="00AD20A1" w:rsidP="00DA0AC2">
      <w:pPr>
        <w:spacing w:after="0" w:line="240" w:lineRule="auto"/>
      </w:pPr>
      <w:r>
        <w:separator/>
      </w:r>
    </w:p>
  </w:endnote>
  <w:endnote w:type="continuationSeparator" w:id="0">
    <w:p w14:paraId="039A7EAD" w14:textId="77777777" w:rsidR="00AD20A1" w:rsidRDefault="00AD20A1" w:rsidP="00DA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515E5" w14:textId="77777777" w:rsidR="00AD20A1" w:rsidRDefault="00AD20A1" w:rsidP="00DA0AC2">
      <w:pPr>
        <w:spacing w:after="0" w:line="240" w:lineRule="auto"/>
      </w:pPr>
      <w:r>
        <w:separator/>
      </w:r>
    </w:p>
  </w:footnote>
  <w:footnote w:type="continuationSeparator" w:id="0">
    <w:p w14:paraId="49577C0E" w14:textId="77777777" w:rsidR="00AD20A1" w:rsidRDefault="00AD20A1" w:rsidP="00DA0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5912" w14:textId="2E58A109" w:rsidR="00DA0AC2" w:rsidRDefault="00DA0AC2">
    <w:pPr>
      <w:pStyle w:val="Header"/>
    </w:pPr>
    <w:r>
      <w:rPr>
        <w:noProof/>
        <w:lang w:eastAsia="en-CA"/>
      </w:rPr>
      <w:drawing>
        <wp:inline distT="0" distB="0" distL="0" distR="0" wp14:anchorId="1926A5B2" wp14:editId="72653E11">
          <wp:extent cx="5943600" cy="772160"/>
          <wp:effectExtent l="0" t="0" r="0" b="889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72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463E"/>
    <w:multiLevelType w:val="hybridMultilevel"/>
    <w:tmpl w:val="18D29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8151884"/>
    <w:multiLevelType w:val="hybridMultilevel"/>
    <w:tmpl w:val="B6A0A432"/>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A5F65DF"/>
    <w:multiLevelType w:val="hybridMultilevel"/>
    <w:tmpl w:val="E8D2481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E55293B"/>
    <w:multiLevelType w:val="hybridMultilevel"/>
    <w:tmpl w:val="077A407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nsid w:val="309B6251"/>
    <w:multiLevelType w:val="hybridMultilevel"/>
    <w:tmpl w:val="ECC031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36E3E08"/>
    <w:multiLevelType w:val="hybridMultilevel"/>
    <w:tmpl w:val="0666E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5F71C4F"/>
    <w:multiLevelType w:val="hybridMultilevel"/>
    <w:tmpl w:val="2B5E1836"/>
    <w:lvl w:ilvl="0" w:tplc="465CA1BC">
      <w:start w:val="1"/>
      <w:numFmt w:val="bullet"/>
      <w:lvlText w:val=""/>
      <w:lvlJc w:val="left"/>
      <w:pPr>
        <w:ind w:left="720" w:hanging="360"/>
      </w:pPr>
      <w:rPr>
        <w:rFonts w:ascii="Symbol" w:hAnsi="Symbol" w:hint="default"/>
      </w:rPr>
    </w:lvl>
    <w:lvl w:ilvl="1" w:tplc="435C9C84">
      <w:start w:val="1"/>
      <w:numFmt w:val="bullet"/>
      <w:lvlText w:val="o"/>
      <w:lvlJc w:val="left"/>
      <w:pPr>
        <w:ind w:left="1440" w:hanging="360"/>
      </w:pPr>
      <w:rPr>
        <w:rFonts w:ascii="Courier New" w:hAnsi="Courier New" w:hint="default"/>
      </w:rPr>
    </w:lvl>
    <w:lvl w:ilvl="2" w:tplc="179E9170">
      <w:start w:val="1"/>
      <w:numFmt w:val="bullet"/>
      <w:lvlText w:val=""/>
      <w:lvlJc w:val="left"/>
      <w:pPr>
        <w:ind w:left="2160" w:hanging="360"/>
      </w:pPr>
      <w:rPr>
        <w:rFonts w:ascii="Wingdings" w:hAnsi="Wingdings" w:hint="default"/>
      </w:rPr>
    </w:lvl>
    <w:lvl w:ilvl="3" w:tplc="DCCAC504">
      <w:start w:val="1"/>
      <w:numFmt w:val="bullet"/>
      <w:lvlText w:val=""/>
      <w:lvlJc w:val="left"/>
      <w:pPr>
        <w:ind w:left="2880" w:hanging="360"/>
      </w:pPr>
      <w:rPr>
        <w:rFonts w:ascii="Symbol" w:hAnsi="Symbol" w:hint="default"/>
      </w:rPr>
    </w:lvl>
    <w:lvl w:ilvl="4" w:tplc="B2584C1C">
      <w:start w:val="1"/>
      <w:numFmt w:val="bullet"/>
      <w:lvlText w:val="o"/>
      <w:lvlJc w:val="left"/>
      <w:pPr>
        <w:ind w:left="3600" w:hanging="360"/>
      </w:pPr>
      <w:rPr>
        <w:rFonts w:ascii="Courier New" w:hAnsi="Courier New" w:hint="default"/>
      </w:rPr>
    </w:lvl>
    <w:lvl w:ilvl="5" w:tplc="1C9C0912">
      <w:start w:val="1"/>
      <w:numFmt w:val="bullet"/>
      <w:lvlText w:val=""/>
      <w:lvlJc w:val="left"/>
      <w:pPr>
        <w:ind w:left="4320" w:hanging="360"/>
      </w:pPr>
      <w:rPr>
        <w:rFonts w:ascii="Wingdings" w:hAnsi="Wingdings" w:hint="default"/>
      </w:rPr>
    </w:lvl>
    <w:lvl w:ilvl="6" w:tplc="6B7A8AC0">
      <w:start w:val="1"/>
      <w:numFmt w:val="bullet"/>
      <w:lvlText w:val=""/>
      <w:lvlJc w:val="left"/>
      <w:pPr>
        <w:ind w:left="5040" w:hanging="360"/>
      </w:pPr>
      <w:rPr>
        <w:rFonts w:ascii="Symbol" w:hAnsi="Symbol" w:hint="default"/>
      </w:rPr>
    </w:lvl>
    <w:lvl w:ilvl="7" w:tplc="84AAD992">
      <w:start w:val="1"/>
      <w:numFmt w:val="bullet"/>
      <w:lvlText w:val="o"/>
      <w:lvlJc w:val="left"/>
      <w:pPr>
        <w:ind w:left="5760" w:hanging="360"/>
      </w:pPr>
      <w:rPr>
        <w:rFonts w:ascii="Courier New" w:hAnsi="Courier New" w:hint="default"/>
      </w:rPr>
    </w:lvl>
    <w:lvl w:ilvl="8" w:tplc="3D2AF308">
      <w:start w:val="1"/>
      <w:numFmt w:val="bullet"/>
      <w:lvlText w:val=""/>
      <w:lvlJc w:val="left"/>
      <w:pPr>
        <w:ind w:left="6480" w:hanging="360"/>
      </w:pPr>
      <w:rPr>
        <w:rFonts w:ascii="Wingdings" w:hAnsi="Wingdings" w:hint="default"/>
      </w:rPr>
    </w:lvl>
  </w:abstractNum>
  <w:abstractNum w:abstractNumId="7">
    <w:nsid w:val="3E74234B"/>
    <w:multiLevelType w:val="hybridMultilevel"/>
    <w:tmpl w:val="BAF28CA0"/>
    <w:lvl w:ilvl="0" w:tplc="FFFFFFFF">
      <w:start w:val="1"/>
      <w:numFmt w:val="decimal"/>
      <w:lvlText w:val="%1)"/>
      <w:lvlJc w:val="left"/>
      <w:pPr>
        <w:ind w:left="720" w:hanging="360"/>
      </w:pPr>
      <w:rPr>
        <w:rFonts w:hint="default"/>
      </w:rPr>
    </w:lvl>
    <w:lvl w:ilvl="1" w:tplc="10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0D61DA8"/>
    <w:multiLevelType w:val="hybridMultilevel"/>
    <w:tmpl w:val="C9182B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42B673AD"/>
    <w:multiLevelType w:val="hybridMultilevel"/>
    <w:tmpl w:val="E44258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9B56D53"/>
    <w:multiLevelType w:val="hybridMultilevel"/>
    <w:tmpl w:val="CB006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F164A14"/>
    <w:multiLevelType w:val="hybridMultilevel"/>
    <w:tmpl w:val="3B603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1ED4898"/>
    <w:multiLevelType w:val="hybridMultilevel"/>
    <w:tmpl w:val="4C781E7C"/>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nsid w:val="54603944"/>
    <w:multiLevelType w:val="hybridMultilevel"/>
    <w:tmpl w:val="5FA24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B2944372">
      <w:start w:val="1"/>
      <w:numFmt w:val="lowerRoman"/>
      <w:lvlText w:val="%4."/>
      <w:lvlJc w:val="left"/>
      <w:pPr>
        <w:ind w:left="2880" w:hanging="360"/>
      </w:pPr>
      <w:rPr>
        <w:rFonts w:ascii="Calibri" w:eastAsia="Calibri" w:hAnsi="Calibri" w:cs="Calibri"/>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54EE76EA"/>
    <w:multiLevelType w:val="hybridMultilevel"/>
    <w:tmpl w:val="CC66EA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5CE0EA3"/>
    <w:multiLevelType w:val="hybridMultilevel"/>
    <w:tmpl w:val="6178D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9BD751E"/>
    <w:multiLevelType w:val="hybridMultilevel"/>
    <w:tmpl w:val="9D88E48C"/>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A0C50A6"/>
    <w:multiLevelType w:val="hybridMultilevel"/>
    <w:tmpl w:val="B126B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ACE54AF"/>
    <w:multiLevelType w:val="hybridMultilevel"/>
    <w:tmpl w:val="2B9081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1A42464"/>
    <w:multiLevelType w:val="hybridMultilevel"/>
    <w:tmpl w:val="97B8019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nsid w:val="64305100"/>
    <w:multiLevelType w:val="hybridMultilevel"/>
    <w:tmpl w:val="96386D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nsid w:val="6BB67C56"/>
    <w:multiLevelType w:val="hybridMultilevel"/>
    <w:tmpl w:val="3B06B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BF25F85"/>
    <w:multiLevelType w:val="hybridMultilevel"/>
    <w:tmpl w:val="813C5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54D68B9"/>
    <w:multiLevelType w:val="hybridMultilevel"/>
    <w:tmpl w:val="BC9E7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5930756"/>
    <w:multiLevelType w:val="hybridMultilevel"/>
    <w:tmpl w:val="CEB21F0C"/>
    <w:lvl w:ilvl="0" w:tplc="8A98851E">
      <w:start w:val="1"/>
      <w:numFmt w:val="bullet"/>
      <w:lvlText w:val=""/>
      <w:lvlJc w:val="left"/>
      <w:pPr>
        <w:ind w:left="720" w:hanging="360"/>
      </w:pPr>
      <w:rPr>
        <w:rFonts w:ascii="Symbol" w:hAnsi="Symbol" w:hint="default"/>
      </w:rPr>
    </w:lvl>
    <w:lvl w:ilvl="1" w:tplc="35346EA4">
      <w:start w:val="1"/>
      <w:numFmt w:val="bullet"/>
      <w:lvlText w:val="o"/>
      <w:lvlJc w:val="left"/>
      <w:pPr>
        <w:ind w:left="1440" w:hanging="360"/>
      </w:pPr>
      <w:rPr>
        <w:rFonts w:ascii="Courier New" w:hAnsi="Courier New" w:hint="default"/>
      </w:rPr>
    </w:lvl>
    <w:lvl w:ilvl="2" w:tplc="E78C7464">
      <w:start w:val="1"/>
      <w:numFmt w:val="bullet"/>
      <w:lvlText w:val=""/>
      <w:lvlJc w:val="left"/>
      <w:pPr>
        <w:ind w:left="2160" w:hanging="360"/>
      </w:pPr>
      <w:rPr>
        <w:rFonts w:ascii="Wingdings" w:hAnsi="Wingdings" w:hint="default"/>
      </w:rPr>
    </w:lvl>
    <w:lvl w:ilvl="3" w:tplc="A2B6D16E">
      <w:start w:val="1"/>
      <w:numFmt w:val="bullet"/>
      <w:lvlText w:val=""/>
      <w:lvlJc w:val="left"/>
      <w:pPr>
        <w:ind w:left="2880" w:hanging="360"/>
      </w:pPr>
      <w:rPr>
        <w:rFonts w:ascii="Symbol" w:hAnsi="Symbol" w:hint="default"/>
      </w:rPr>
    </w:lvl>
    <w:lvl w:ilvl="4" w:tplc="E9B0B89C">
      <w:start w:val="1"/>
      <w:numFmt w:val="bullet"/>
      <w:lvlText w:val="o"/>
      <w:lvlJc w:val="left"/>
      <w:pPr>
        <w:ind w:left="3600" w:hanging="360"/>
      </w:pPr>
      <w:rPr>
        <w:rFonts w:ascii="Courier New" w:hAnsi="Courier New" w:hint="default"/>
      </w:rPr>
    </w:lvl>
    <w:lvl w:ilvl="5" w:tplc="E80A512E">
      <w:start w:val="1"/>
      <w:numFmt w:val="bullet"/>
      <w:lvlText w:val=""/>
      <w:lvlJc w:val="left"/>
      <w:pPr>
        <w:ind w:left="4320" w:hanging="360"/>
      </w:pPr>
      <w:rPr>
        <w:rFonts w:ascii="Wingdings" w:hAnsi="Wingdings" w:hint="default"/>
      </w:rPr>
    </w:lvl>
    <w:lvl w:ilvl="6" w:tplc="C7F8199A">
      <w:start w:val="1"/>
      <w:numFmt w:val="bullet"/>
      <w:lvlText w:val=""/>
      <w:lvlJc w:val="left"/>
      <w:pPr>
        <w:ind w:left="5040" w:hanging="360"/>
      </w:pPr>
      <w:rPr>
        <w:rFonts w:ascii="Symbol" w:hAnsi="Symbol" w:hint="default"/>
      </w:rPr>
    </w:lvl>
    <w:lvl w:ilvl="7" w:tplc="990497CC">
      <w:start w:val="1"/>
      <w:numFmt w:val="bullet"/>
      <w:lvlText w:val="o"/>
      <w:lvlJc w:val="left"/>
      <w:pPr>
        <w:ind w:left="5760" w:hanging="360"/>
      </w:pPr>
      <w:rPr>
        <w:rFonts w:ascii="Courier New" w:hAnsi="Courier New" w:hint="default"/>
      </w:rPr>
    </w:lvl>
    <w:lvl w:ilvl="8" w:tplc="E27C45E6">
      <w:start w:val="1"/>
      <w:numFmt w:val="bullet"/>
      <w:lvlText w:val=""/>
      <w:lvlJc w:val="left"/>
      <w:pPr>
        <w:ind w:left="6480" w:hanging="360"/>
      </w:pPr>
      <w:rPr>
        <w:rFonts w:ascii="Wingdings" w:hAnsi="Wingdings" w:hint="default"/>
      </w:rPr>
    </w:lvl>
  </w:abstractNum>
  <w:abstractNum w:abstractNumId="25">
    <w:nsid w:val="7FA1157C"/>
    <w:multiLevelType w:val="hybridMultilevel"/>
    <w:tmpl w:val="CB609EFE"/>
    <w:lvl w:ilvl="0" w:tplc="10090001">
      <w:start w:val="1"/>
      <w:numFmt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16"/>
  </w:num>
  <w:num w:numId="2">
    <w:abstractNumId w:val="25"/>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1"/>
  </w:num>
  <w:num w:numId="8">
    <w:abstractNumId w:val="14"/>
  </w:num>
  <w:num w:numId="9">
    <w:abstractNumId w:val="24"/>
  </w:num>
  <w:num w:numId="10">
    <w:abstractNumId w:val="6"/>
  </w:num>
  <w:num w:numId="11">
    <w:abstractNumId w:val="18"/>
  </w:num>
  <w:num w:numId="12">
    <w:abstractNumId w:val="15"/>
  </w:num>
  <w:num w:numId="13">
    <w:abstractNumId w:val="20"/>
  </w:num>
  <w:num w:numId="14">
    <w:abstractNumId w:val="19"/>
  </w:num>
  <w:num w:numId="15">
    <w:abstractNumId w:val="4"/>
  </w:num>
  <w:num w:numId="16">
    <w:abstractNumId w:val="12"/>
  </w:num>
  <w:num w:numId="17">
    <w:abstractNumId w:val="7"/>
  </w:num>
  <w:num w:numId="18">
    <w:abstractNumId w:val="2"/>
  </w:num>
  <w:num w:numId="19">
    <w:abstractNumId w:val="9"/>
  </w:num>
  <w:num w:numId="20">
    <w:abstractNumId w:val="23"/>
  </w:num>
  <w:num w:numId="21">
    <w:abstractNumId w:val="0"/>
  </w:num>
  <w:num w:numId="22">
    <w:abstractNumId w:val="21"/>
  </w:num>
  <w:num w:numId="23">
    <w:abstractNumId w:val="17"/>
  </w:num>
  <w:num w:numId="24">
    <w:abstractNumId w:val="11"/>
  </w:num>
  <w:num w:numId="25">
    <w:abstractNumId w:val="5"/>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C2"/>
    <w:rsid w:val="00106B0D"/>
    <w:rsid w:val="00137A01"/>
    <w:rsid w:val="00432ECC"/>
    <w:rsid w:val="005157CD"/>
    <w:rsid w:val="005F05FB"/>
    <w:rsid w:val="007C6DDC"/>
    <w:rsid w:val="008070BF"/>
    <w:rsid w:val="00A00068"/>
    <w:rsid w:val="00A53241"/>
    <w:rsid w:val="00AD20A1"/>
    <w:rsid w:val="00B6795B"/>
    <w:rsid w:val="00BB70CC"/>
    <w:rsid w:val="00C91704"/>
    <w:rsid w:val="00D1066E"/>
    <w:rsid w:val="00DA0AC2"/>
    <w:rsid w:val="00E101E9"/>
    <w:rsid w:val="00E46678"/>
    <w:rsid w:val="00E65D74"/>
    <w:rsid w:val="00EA5C5E"/>
    <w:rsid w:val="00F81C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8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C2"/>
    <w:rPr>
      <w:kern w:val="0"/>
      <w14:ligatures w14:val="none"/>
    </w:rPr>
  </w:style>
  <w:style w:type="paragraph" w:styleId="Heading1">
    <w:name w:val="heading 1"/>
    <w:basedOn w:val="Normal"/>
    <w:next w:val="Normal"/>
    <w:link w:val="Heading1Char"/>
    <w:uiPriority w:val="9"/>
    <w:qFormat/>
    <w:rsid w:val="00807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AC2"/>
    <w:rPr>
      <w:color w:val="0563C1" w:themeColor="hyperlink"/>
      <w:u w:val="single"/>
    </w:rPr>
  </w:style>
  <w:style w:type="paragraph" w:styleId="ListParagraph">
    <w:name w:val="List Paragraph"/>
    <w:basedOn w:val="Normal"/>
    <w:uiPriority w:val="34"/>
    <w:qFormat/>
    <w:rsid w:val="00DA0AC2"/>
    <w:pPr>
      <w:spacing w:after="200" w:line="276" w:lineRule="auto"/>
      <w:ind w:left="720"/>
      <w:contextualSpacing/>
    </w:pPr>
  </w:style>
  <w:style w:type="paragraph" w:styleId="Header">
    <w:name w:val="header"/>
    <w:basedOn w:val="Normal"/>
    <w:link w:val="HeaderChar"/>
    <w:uiPriority w:val="99"/>
    <w:unhideWhenUsed/>
    <w:rsid w:val="00DA0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AC2"/>
    <w:rPr>
      <w:kern w:val="0"/>
      <w14:ligatures w14:val="none"/>
    </w:rPr>
  </w:style>
  <w:style w:type="paragraph" w:styleId="Footer">
    <w:name w:val="footer"/>
    <w:basedOn w:val="Normal"/>
    <w:link w:val="FooterChar"/>
    <w:uiPriority w:val="99"/>
    <w:unhideWhenUsed/>
    <w:rsid w:val="00DA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AC2"/>
    <w:rPr>
      <w:kern w:val="0"/>
      <w14:ligatures w14:val="none"/>
    </w:rPr>
  </w:style>
  <w:style w:type="character" w:styleId="Emphasis">
    <w:name w:val="Emphasis"/>
    <w:basedOn w:val="DefaultParagraphFont"/>
    <w:uiPriority w:val="20"/>
    <w:qFormat/>
    <w:rsid w:val="008070BF"/>
    <w:rPr>
      <w:i/>
      <w:iCs/>
    </w:rPr>
  </w:style>
  <w:style w:type="character" w:customStyle="1" w:styleId="Heading1Char">
    <w:name w:val="Heading 1 Char"/>
    <w:basedOn w:val="DefaultParagraphFont"/>
    <w:link w:val="Heading1"/>
    <w:uiPriority w:val="9"/>
    <w:rsid w:val="008070BF"/>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rsid w:val="00E4667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E101E9"/>
    <w:pPr>
      <w:spacing w:after="0" w:line="240" w:lineRule="auto"/>
    </w:pPr>
    <w:rPr>
      <w:kern w:val="0"/>
      <w14:ligatures w14:val="none"/>
    </w:rPr>
  </w:style>
  <w:style w:type="paragraph" w:styleId="BalloonText">
    <w:name w:val="Balloon Text"/>
    <w:basedOn w:val="Normal"/>
    <w:link w:val="BalloonTextChar"/>
    <w:uiPriority w:val="99"/>
    <w:semiHidden/>
    <w:unhideWhenUsed/>
    <w:rsid w:val="00EA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C5E"/>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C2"/>
    <w:rPr>
      <w:kern w:val="0"/>
      <w14:ligatures w14:val="none"/>
    </w:rPr>
  </w:style>
  <w:style w:type="paragraph" w:styleId="Heading1">
    <w:name w:val="heading 1"/>
    <w:basedOn w:val="Normal"/>
    <w:next w:val="Normal"/>
    <w:link w:val="Heading1Char"/>
    <w:uiPriority w:val="9"/>
    <w:qFormat/>
    <w:rsid w:val="008070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AC2"/>
    <w:rPr>
      <w:color w:val="0563C1" w:themeColor="hyperlink"/>
      <w:u w:val="single"/>
    </w:rPr>
  </w:style>
  <w:style w:type="paragraph" w:styleId="ListParagraph">
    <w:name w:val="List Paragraph"/>
    <w:basedOn w:val="Normal"/>
    <w:uiPriority w:val="34"/>
    <w:qFormat/>
    <w:rsid w:val="00DA0AC2"/>
    <w:pPr>
      <w:spacing w:after="200" w:line="276" w:lineRule="auto"/>
      <w:ind w:left="720"/>
      <w:contextualSpacing/>
    </w:pPr>
  </w:style>
  <w:style w:type="paragraph" w:styleId="Header">
    <w:name w:val="header"/>
    <w:basedOn w:val="Normal"/>
    <w:link w:val="HeaderChar"/>
    <w:uiPriority w:val="99"/>
    <w:unhideWhenUsed/>
    <w:rsid w:val="00DA0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AC2"/>
    <w:rPr>
      <w:kern w:val="0"/>
      <w14:ligatures w14:val="none"/>
    </w:rPr>
  </w:style>
  <w:style w:type="paragraph" w:styleId="Footer">
    <w:name w:val="footer"/>
    <w:basedOn w:val="Normal"/>
    <w:link w:val="FooterChar"/>
    <w:uiPriority w:val="99"/>
    <w:unhideWhenUsed/>
    <w:rsid w:val="00DA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AC2"/>
    <w:rPr>
      <w:kern w:val="0"/>
      <w14:ligatures w14:val="none"/>
    </w:rPr>
  </w:style>
  <w:style w:type="character" w:styleId="Emphasis">
    <w:name w:val="Emphasis"/>
    <w:basedOn w:val="DefaultParagraphFont"/>
    <w:uiPriority w:val="20"/>
    <w:qFormat/>
    <w:rsid w:val="008070BF"/>
    <w:rPr>
      <w:i/>
      <w:iCs/>
    </w:rPr>
  </w:style>
  <w:style w:type="character" w:customStyle="1" w:styleId="Heading1Char">
    <w:name w:val="Heading 1 Char"/>
    <w:basedOn w:val="DefaultParagraphFont"/>
    <w:link w:val="Heading1"/>
    <w:uiPriority w:val="9"/>
    <w:rsid w:val="008070BF"/>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unhideWhenUsed/>
    <w:rsid w:val="00E4667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E101E9"/>
    <w:pPr>
      <w:spacing w:after="0" w:line="240" w:lineRule="auto"/>
    </w:pPr>
    <w:rPr>
      <w:kern w:val="0"/>
      <w14:ligatures w14:val="none"/>
    </w:rPr>
  </w:style>
  <w:style w:type="paragraph" w:styleId="BalloonText">
    <w:name w:val="Balloon Text"/>
    <w:basedOn w:val="Normal"/>
    <w:link w:val="BalloonTextChar"/>
    <w:uiPriority w:val="99"/>
    <w:semiHidden/>
    <w:unhideWhenUsed/>
    <w:rsid w:val="00EA5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C5E"/>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1.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Currie</dc:creator>
  <cp:lastModifiedBy>Peter</cp:lastModifiedBy>
  <cp:revision>2</cp:revision>
  <dcterms:created xsi:type="dcterms:W3CDTF">2023-11-29T13:28:00Z</dcterms:created>
  <dcterms:modified xsi:type="dcterms:W3CDTF">2023-11-29T13:28:00Z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a7e5abe1-e42b-44bf-86f3-b6bb930bd4d2</vt:lpwstr>
  </property>
</Properties>
</file>