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F83CF4" w14:textId="77777777" w:rsidR="00A9204E" w:rsidRDefault="008E6E41" w:rsidP="008E6E41">
      <w:r>
        <w:rPr>
          <w:rFonts w:ascii="Arial" w:hAnsi="Arial" w:cs="Arial"/>
          <w:noProof/>
          <w:lang w:eastAsia="en-CA"/>
        </w:rPr>
        <w:t xml:space="preserve">       </w:t>
      </w:r>
      <w:r w:rsidR="00C41BF9">
        <w:rPr>
          <w:rFonts w:ascii="Arial" w:hAnsi="Arial" w:cs="Arial"/>
          <w:noProof/>
          <w:lang w:eastAsia="en-CA"/>
        </w:rPr>
        <w:t xml:space="preserve">                </w:t>
      </w:r>
      <w:r>
        <w:rPr>
          <w:rFonts w:ascii="Arial" w:hAnsi="Arial" w:cs="Arial"/>
          <w:noProof/>
          <w:lang w:eastAsia="en-CA"/>
        </w:rPr>
        <w:t xml:space="preserve">    </w:t>
      </w:r>
      <w:r w:rsidRPr="006D0059">
        <w:rPr>
          <w:rFonts w:ascii="Arial" w:hAnsi="Arial" w:cs="Arial"/>
          <w:noProof/>
          <w:lang w:val="en-CA" w:eastAsia="en-CA"/>
        </w:rPr>
        <w:drawing>
          <wp:inline distT="0" distB="0" distL="0" distR="0" wp14:anchorId="3767845B" wp14:editId="194D72D9">
            <wp:extent cx="1993900" cy="48019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74305" cy="523639"/>
                    </a:xfrm>
                    <a:prstGeom prst="rect">
                      <a:avLst/>
                    </a:prstGeom>
                    <a:noFill/>
                  </pic:spPr>
                </pic:pic>
              </a:graphicData>
            </a:graphic>
          </wp:inline>
        </w:drawing>
      </w:r>
      <w:r>
        <w:rPr>
          <w:rFonts w:ascii="Arial" w:hAnsi="Arial" w:cs="Arial"/>
          <w:noProof/>
          <w:lang w:eastAsia="en-CA"/>
        </w:rPr>
        <w:t xml:space="preserve">     </w:t>
      </w:r>
      <w:r w:rsidRPr="006D0059">
        <w:rPr>
          <w:rFonts w:ascii="Arial" w:hAnsi="Arial" w:cs="Arial"/>
          <w:noProof/>
          <w:lang w:val="en-CA" w:eastAsia="en-CA"/>
        </w:rPr>
        <w:drawing>
          <wp:inline distT="0" distB="0" distL="0" distR="0" wp14:anchorId="4B3BB5DD" wp14:editId="4CBCC09E">
            <wp:extent cx="1318927" cy="4381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9544" cy="464931"/>
                    </a:xfrm>
                    <a:prstGeom prst="rect">
                      <a:avLst/>
                    </a:prstGeom>
                    <a:noFill/>
                  </pic:spPr>
                </pic:pic>
              </a:graphicData>
            </a:graphic>
          </wp:inline>
        </w:drawing>
      </w:r>
    </w:p>
    <w:p w14:paraId="334713CA" w14:textId="77777777" w:rsidR="008E6E41" w:rsidRDefault="008E6E41"/>
    <w:p w14:paraId="48CEFA3C" w14:textId="77777777" w:rsidR="008E6E41" w:rsidRPr="008E6E41" w:rsidRDefault="00524584" w:rsidP="008E6E41">
      <w:pPr>
        <w:spacing w:after="60"/>
        <w:rPr>
          <w:b/>
          <w:sz w:val="26"/>
          <w:szCs w:val="26"/>
        </w:rPr>
      </w:pPr>
      <w:r>
        <w:rPr>
          <w:b/>
          <w:sz w:val="26"/>
          <w:szCs w:val="26"/>
        </w:rPr>
        <w:t>EIUI (</w:t>
      </w:r>
      <w:r w:rsidR="008E6E41" w:rsidRPr="008E6E41">
        <w:rPr>
          <w:b/>
          <w:sz w:val="26"/>
          <w:szCs w:val="26"/>
        </w:rPr>
        <w:t>E</w:t>
      </w:r>
      <w:r w:rsidR="008E6E41">
        <w:rPr>
          <w:b/>
          <w:sz w:val="26"/>
          <w:szCs w:val="26"/>
        </w:rPr>
        <w:t xml:space="preserve">nvironmental </w:t>
      </w:r>
      <w:r w:rsidR="008E6E41" w:rsidRPr="008E6E41">
        <w:rPr>
          <w:b/>
          <w:sz w:val="26"/>
          <w:szCs w:val="26"/>
        </w:rPr>
        <w:t>I</w:t>
      </w:r>
      <w:r w:rsidR="008E6E41">
        <w:rPr>
          <w:b/>
          <w:sz w:val="26"/>
          <w:szCs w:val="26"/>
        </w:rPr>
        <w:t xml:space="preserve">nformation: </w:t>
      </w:r>
      <w:r w:rsidR="008E6E41" w:rsidRPr="008E6E41">
        <w:rPr>
          <w:b/>
          <w:sz w:val="26"/>
          <w:szCs w:val="26"/>
        </w:rPr>
        <w:t>U</w:t>
      </w:r>
      <w:r w:rsidR="008E6E41">
        <w:rPr>
          <w:b/>
          <w:sz w:val="26"/>
          <w:szCs w:val="26"/>
        </w:rPr>
        <w:t xml:space="preserve">se and </w:t>
      </w:r>
      <w:r w:rsidR="008E6E41" w:rsidRPr="008E6E41">
        <w:rPr>
          <w:b/>
          <w:sz w:val="26"/>
          <w:szCs w:val="26"/>
        </w:rPr>
        <w:t>I</w:t>
      </w:r>
      <w:r w:rsidR="008E6E41">
        <w:rPr>
          <w:b/>
          <w:sz w:val="26"/>
          <w:szCs w:val="26"/>
        </w:rPr>
        <w:t>nfluence</w:t>
      </w:r>
      <w:r>
        <w:rPr>
          <w:b/>
          <w:sz w:val="26"/>
          <w:szCs w:val="26"/>
        </w:rPr>
        <w:t>)</w:t>
      </w:r>
      <w:r w:rsidR="008E6E41" w:rsidRPr="008E6E41">
        <w:rPr>
          <w:b/>
          <w:sz w:val="26"/>
          <w:szCs w:val="26"/>
        </w:rPr>
        <w:t xml:space="preserve"> Report to BoFEP Annual Meeting</w:t>
      </w:r>
      <w:r>
        <w:rPr>
          <w:b/>
          <w:sz w:val="26"/>
          <w:szCs w:val="26"/>
        </w:rPr>
        <w:t>, October 21</w:t>
      </w:r>
      <w:r w:rsidRPr="00524584">
        <w:rPr>
          <w:b/>
          <w:sz w:val="26"/>
          <w:szCs w:val="26"/>
          <w:vertAlign w:val="superscript"/>
        </w:rPr>
        <w:t>st</w:t>
      </w:r>
      <w:r>
        <w:rPr>
          <w:b/>
          <w:sz w:val="26"/>
          <w:szCs w:val="26"/>
        </w:rPr>
        <w:t>, 2022.</w:t>
      </w:r>
    </w:p>
    <w:p w14:paraId="47629F12" w14:textId="77777777" w:rsidR="008E6E41" w:rsidRDefault="008E6E41"/>
    <w:p w14:paraId="2D7D5620" w14:textId="77777777" w:rsidR="00524584" w:rsidRDefault="008E6E41" w:rsidP="00AD5523">
      <w:pPr>
        <w:spacing w:after="240"/>
        <w:rPr>
          <w:sz w:val="23"/>
          <w:szCs w:val="23"/>
        </w:rPr>
      </w:pPr>
      <w:r w:rsidRPr="00337C32">
        <w:rPr>
          <w:sz w:val="23"/>
          <w:szCs w:val="23"/>
        </w:rPr>
        <w:t>The Environmental Information: Use and Influence (EIUI) interdisciplinary research program</w:t>
      </w:r>
      <w:r w:rsidR="001D59FD" w:rsidRPr="00337C32">
        <w:rPr>
          <w:sz w:val="23"/>
          <w:szCs w:val="23"/>
        </w:rPr>
        <w:t>,</w:t>
      </w:r>
      <w:r w:rsidR="000E75B4">
        <w:rPr>
          <w:sz w:val="23"/>
          <w:szCs w:val="23"/>
        </w:rPr>
        <w:t xml:space="preserve"> based i</w:t>
      </w:r>
      <w:r w:rsidRPr="00337C32">
        <w:rPr>
          <w:sz w:val="23"/>
          <w:szCs w:val="23"/>
        </w:rPr>
        <w:t>n the Faculty of Management at Dalhousie University</w:t>
      </w:r>
      <w:r w:rsidR="001D59FD" w:rsidRPr="00337C32">
        <w:rPr>
          <w:sz w:val="23"/>
          <w:szCs w:val="23"/>
        </w:rPr>
        <w:t>, continues an active research agenda on subjects</w:t>
      </w:r>
      <w:r w:rsidR="00C41BF9">
        <w:rPr>
          <w:sz w:val="23"/>
          <w:szCs w:val="23"/>
        </w:rPr>
        <w:t xml:space="preserve"> about</w:t>
      </w:r>
      <w:r w:rsidR="001D59FD" w:rsidRPr="00337C32">
        <w:rPr>
          <w:sz w:val="23"/>
          <w:szCs w:val="23"/>
        </w:rPr>
        <w:t xml:space="preserve"> the pathways and roles of information in marine science-policy interfaces.</w:t>
      </w:r>
      <w:r w:rsidR="00C41BF9">
        <w:rPr>
          <w:sz w:val="23"/>
          <w:szCs w:val="23"/>
        </w:rPr>
        <w:t xml:space="preserve"> </w:t>
      </w:r>
      <w:r w:rsidR="00524584">
        <w:rPr>
          <w:sz w:val="23"/>
          <w:szCs w:val="23"/>
        </w:rPr>
        <w:t xml:space="preserve">This program started many years ago as the BoFEP Informatics Working Group and evolved into EIUI.  </w:t>
      </w:r>
    </w:p>
    <w:p w14:paraId="3C5DC245" w14:textId="77777777" w:rsidR="000E75B4" w:rsidRPr="00337C32" w:rsidRDefault="00524584" w:rsidP="00AD5523">
      <w:pPr>
        <w:spacing w:after="240"/>
        <w:rPr>
          <w:sz w:val="23"/>
          <w:szCs w:val="23"/>
        </w:rPr>
      </w:pPr>
      <w:r>
        <w:rPr>
          <w:sz w:val="23"/>
          <w:szCs w:val="23"/>
        </w:rPr>
        <w:t>Lately, c</w:t>
      </w:r>
      <w:r w:rsidR="00C41BF9">
        <w:rPr>
          <w:sz w:val="23"/>
          <w:szCs w:val="23"/>
        </w:rPr>
        <w:t>onstraints due to the pandemic continue to affect the pace of activities, however.</w:t>
      </w:r>
      <w:r w:rsidR="00C41BF9" w:rsidRPr="000E75B4">
        <w:rPr>
          <w:sz w:val="23"/>
          <w:szCs w:val="23"/>
        </w:rPr>
        <w:t xml:space="preserve"> </w:t>
      </w:r>
      <w:r w:rsidR="00911F3B" w:rsidRPr="00337C32">
        <w:rPr>
          <w:sz w:val="23"/>
          <w:szCs w:val="23"/>
        </w:rPr>
        <w:t>Th</w:t>
      </w:r>
      <w:r w:rsidR="00AC1A0A">
        <w:rPr>
          <w:sz w:val="23"/>
          <w:szCs w:val="23"/>
        </w:rPr>
        <w:t>is</w:t>
      </w:r>
      <w:r w:rsidR="00911F3B" w:rsidRPr="00337C32">
        <w:rPr>
          <w:sz w:val="23"/>
          <w:szCs w:val="23"/>
        </w:rPr>
        <w:t xml:space="preserve"> research is </w:t>
      </w:r>
      <w:r w:rsidR="00C41BF9">
        <w:rPr>
          <w:sz w:val="23"/>
          <w:szCs w:val="23"/>
        </w:rPr>
        <w:t xml:space="preserve">currently </w:t>
      </w:r>
      <w:r w:rsidR="00911F3B" w:rsidRPr="00337C32">
        <w:rPr>
          <w:sz w:val="23"/>
          <w:szCs w:val="23"/>
        </w:rPr>
        <w:t>supported by an Insight Grant from the Social Sciences and Humanities Research Council of Canada</w:t>
      </w:r>
      <w:r w:rsidR="00C41BF9">
        <w:rPr>
          <w:sz w:val="23"/>
          <w:szCs w:val="23"/>
        </w:rPr>
        <w:t xml:space="preserve"> (SSHRC)</w:t>
      </w:r>
      <w:r>
        <w:rPr>
          <w:sz w:val="23"/>
          <w:szCs w:val="23"/>
        </w:rPr>
        <w:t>, the third grant that the program has received since 2007</w:t>
      </w:r>
      <w:r w:rsidR="00911F3B" w:rsidRPr="00337C32">
        <w:rPr>
          <w:sz w:val="23"/>
          <w:szCs w:val="23"/>
        </w:rPr>
        <w:t xml:space="preserve">. </w:t>
      </w:r>
    </w:p>
    <w:p w14:paraId="73F2B731" w14:textId="77777777" w:rsidR="00413340" w:rsidRDefault="00413340" w:rsidP="00413340">
      <w:pPr>
        <w:spacing w:after="40"/>
        <w:rPr>
          <w:sz w:val="24"/>
          <w:szCs w:val="24"/>
        </w:rPr>
      </w:pPr>
      <w:r w:rsidRPr="00413340">
        <w:rPr>
          <w:b/>
          <w:sz w:val="24"/>
          <w:szCs w:val="24"/>
        </w:rPr>
        <w:t>Current Projects</w:t>
      </w:r>
    </w:p>
    <w:p w14:paraId="416AC2BE" w14:textId="77777777" w:rsidR="00524584" w:rsidRPr="00337C32" w:rsidRDefault="00524584" w:rsidP="00524584">
      <w:pPr>
        <w:spacing w:after="240"/>
        <w:rPr>
          <w:sz w:val="23"/>
          <w:szCs w:val="23"/>
        </w:rPr>
      </w:pPr>
      <w:r>
        <w:rPr>
          <w:sz w:val="23"/>
          <w:szCs w:val="23"/>
        </w:rPr>
        <w:t xml:space="preserve">Within the current SSHRC grant, the team is preparing publications that highlight the results of recent case studies and also synthesize the findings of the case studies over several years. All of these </w:t>
      </w:r>
      <w:r w:rsidRPr="00337C32">
        <w:rPr>
          <w:sz w:val="23"/>
          <w:szCs w:val="23"/>
        </w:rPr>
        <w:t xml:space="preserve">initiatives highlight the importance of understanding how </w:t>
      </w:r>
      <w:r>
        <w:rPr>
          <w:sz w:val="23"/>
          <w:szCs w:val="23"/>
        </w:rPr>
        <w:t xml:space="preserve">credible, relevant, and legitimate </w:t>
      </w:r>
      <w:r w:rsidRPr="00337C32">
        <w:rPr>
          <w:sz w:val="23"/>
          <w:szCs w:val="23"/>
        </w:rPr>
        <w:t xml:space="preserve">information </w:t>
      </w:r>
      <w:r>
        <w:rPr>
          <w:sz w:val="23"/>
          <w:szCs w:val="23"/>
        </w:rPr>
        <w:t xml:space="preserve">finds its way (or not) into decision processes </w:t>
      </w:r>
      <w:r w:rsidRPr="00337C32">
        <w:rPr>
          <w:sz w:val="23"/>
          <w:szCs w:val="23"/>
        </w:rPr>
        <w:t>for marine environmental sustainability.</w:t>
      </w:r>
    </w:p>
    <w:p w14:paraId="37BDDB40" w14:textId="77777777" w:rsidR="00524584" w:rsidRPr="00337C32" w:rsidRDefault="00524584" w:rsidP="00524584">
      <w:pPr>
        <w:spacing w:after="240"/>
        <w:rPr>
          <w:sz w:val="23"/>
          <w:szCs w:val="23"/>
        </w:rPr>
      </w:pPr>
      <w:r>
        <w:rPr>
          <w:sz w:val="23"/>
          <w:szCs w:val="23"/>
        </w:rPr>
        <w:t xml:space="preserve">The EIUI team contributed to the development of a large multi-institutional research grant application submitted to the Canada First Research Excellence Fund in August 2022. If this grant is approved (the decision will be announced in March 2023), the line of research that the EIUI team has conducted over several years will be extended and expanded. </w:t>
      </w:r>
    </w:p>
    <w:p w14:paraId="0990F321" w14:textId="77777777" w:rsidR="00413340" w:rsidRPr="00337C32" w:rsidRDefault="00524584" w:rsidP="00AD5523">
      <w:pPr>
        <w:spacing w:after="240"/>
        <w:rPr>
          <w:sz w:val="23"/>
          <w:szCs w:val="23"/>
        </w:rPr>
      </w:pPr>
      <w:r>
        <w:rPr>
          <w:sz w:val="23"/>
          <w:szCs w:val="23"/>
        </w:rPr>
        <w:t>As well, supported by our EIUI member in the USA, we are</w:t>
      </w:r>
      <w:r w:rsidR="00C41BF9">
        <w:rPr>
          <w:sz w:val="23"/>
          <w:szCs w:val="23"/>
        </w:rPr>
        <w:t xml:space="preserve"> continuing</w:t>
      </w:r>
      <w:r w:rsidR="00413340" w:rsidRPr="00337C32">
        <w:rPr>
          <w:sz w:val="23"/>
          <w:szCs w:val="23"/>
        </w:rPr>
        <w:t xml:space="preserve"> a project </w:t>
      </w:r>
      <w:r>
        <w:rPr>
          <w:sz w:val="23"/>
          <w:szCs w:val="23"/>
        </w:rPr>
        <w:t>i</w:t>
      </w:r>
      <w:r w:rsidRPr="00337C32">
        <w:rPr>
          <w:sz w:val="23"/>
          <w:szCs w:val="23"/>
        </w:rPr>
        <w:t>n collaboration with the California Ocean Science Trust</w:t>
      </w:r>
      <w:r>
        <w:rPr>
          <w:sz w:val="23"/>
          <w:szCs w:val="23"/>
        </w:rPr>
        <w:t>. This project</w:t>
      </w:r>
      <w:r w:rsidR="00413340" w:rsidRPr="00337C32">
        <w:rPr>
          <w:sz w:val="23"/>
          <w:szCs w:val="23"/>
        </w:rPr>
        <w:t xml:space="preserve"> </w:t>
      </w:r>
      <w:r>
        <w:rPr>
          <w:sz w:val="23"/>
          <w:szCs w:val="23"/>
        </w:rPr>
        <w:t xml:space="preserve">is </w:t>
      </w:r>
      <w:r w:rsidR="00413340" w:rsidRPr="00337C32">
        <w:rPr>
          <w:sz w:val="23"/>
          <w:szCs w:val="23"/>
        </w:rPr>
        <w:t>investigat</w:t>
      </w:r>
      <w:r>
        <w:rPr>
          <w:sz w:val="23"/>
          <w:szCs w:val="23"/>
        </w:rPr>
        <w:t>ing</w:t>
      </w:r>
      <w:r w:rsidR="00413340" w:rsidRPr="00337C32">
        <w:rPr>
          <w:sz w:val="23"/>
          <w:szCs w:val="23"/>
        </w:rPr>
        <w:t xml:space="preserve"> the information seeking activities of staff of the California Legislature</w:t>
      </w:r>
      <w:r w:rsidR="00B25E17">
        <w:rPr>
          <w:sz w:val="23"/>
          <w:szCs w:val="23"/>
        </w:rPr>
        <w:t>,</w:t>
      </w:r>
      <w:r w:rsidR="00413340" w:rsidRPr="00337C32">
        <w:rPr>
          <w:sz w:val="23"/>
          <w:szCs w:val="23"/>
        </w:rPr>
        <w:t xml:space="preserve"> </w:t>
      </w:r>
      <w:r w:rsidR="003A7D06">
        <w:rPr>
          <w:sz w:val="23"/>
          <w:szCs w:val="23"/>
        </w:rPr>
        <w:t xml:space="preserve">who </w:t>
      </w:r>
      <w:r w:rsidR="00413340" w:rsidRPr="00337C32">
        <w:rPr>
          <w:sz w:val="23"/>
          <w:szCs w:val="23"/>
        </w:rPr>
        <w:t>report</w:t>
      </w:r>
      <w:r w:rsidR="003A7D06">
        <w:rPr>
          <w:sz w:val="23"/>
          <w:szCs w:val="23"/>
        </w:rPr>
        <w:t xml:space="preserve"> to Assembly M</w:t>
      </w:r>
      <w:r w:rsidR="00413340" w:rsidRPr="00337C32">
        <w:rPr>
          <w:sz w:val="23"/>
          <w:szCs w:val="23"/>
        </w:rPr>
        <w:t xml:space="preserve">embers </w:t>
      </w:r>
      <w:r w:rsidR="003A7D06">
        <w:rPr>
          <w:sz w:val="23"/>
          <w:szCs w:val="23"/>
        </w:rPr>
        <w:t>and Senators</w:t>
      </w:r>
      <w:r w:rsidR="00B25E17">
        <w:rPr>
          <w:sz w:val="23"/>
          <w:szCs w:val="23"/>
        </w:rPr>
        <w:t xml:space="preserve">, and </w:t>
      </w:r>
      <w:r w:rsidR="00AC1A0A">
        <w:rPr>
          <w:sz w:val="23"/>
          <w:szCs w:val="23"/>
        </w:rPr>
        <w:t>deal with coastal and marine subjects</w:t>
      </w:r>
      <w:r w:rsidR="00413340" w:rsidRPr="00337C32">
        <w:rPr>
          <w:sz w:val="23"/>
          <w:szCs w:val="23"/>
        </w:rPr>
        <w:t xml:space="preserve">. </w:t>
      </w:r>
    </w:p>
    <w:p w14:paraId="18CBFA67" w14:textId="77777777" w:rsidR="00524584" w:rsidRPr="006C6164" w:rsidRDefault="00524584" w:rsidP="00524584">
      <w:pPr>
        <w:spacing w:after="40"/>
        <w:rPr>
          <w:b/>
          <w:sz w:val="24"/>
          <w:szCs w:val="24"/>
        </w:rPr>
      </w:pPr>
      <w:r w:rsidRPr="006C6164">
        <w:rPr>
          <w:b/>
          <w:sz w:val="24"/>
          <w:szCs w:val="24"/>
        </w:rPr>
        <w:t xml:space="preserve">Conferences </w:t>
      </w:r>
    </w:p>
    <w:p w14:paraId="64520AD9" w14:textId="77777777" w:rsidR="00524584" w:rsidRPr="00337C32" w:rsidRDefault="00524584" w:rsidP="00524584">
      <w:pPr>
        <w:spacing w:after="240"/>
        <w:rPr>
          <w:sz w:val="23"/>
          <w:szCs w:val="23"/>
        </w:rPr>
      </w:pPr>
      <w:r w:rsidRPr="00337C32">
        <w:rPr>
          <w:sz w:val="23"/>
          <w:szCs w:val="23"/>
        </w:rPr>
        <w:t xml:space="preserve">The research team participated in </w:t>
      </w:r>
      <w:r>
        <w:rPr>
          <w:sz w:val="23"/>
          <w:szCs w:val="23"/>
        </w:rPr>
        <w:t xml:space="preserve">the ACCESS-BoFEP </w:t>
      </w:r>
      <w:r w:rsidRPr="00337C32">
        <w:rPr>
          <w:sz w:val="23"/>
          <w:szCs w:val="23"/>
        </w:rPr>
        <w:t>conference</w:t>
      </w:r>
      <w:r>
        <w:rPr>
          <w:sz w:val="23"/>
          <w:szCs w:val="23"/>
        </w:rPr>
        <w:t xml:space="preserve"> in May 2022</w:t>
      </w:r>
      <w:r w:rsidRPr="00337C32">
        <w:rPr>
          <w:sz w:val="23"/>
          <w:szCs w:val="23"/>
        </w:rPr>
        <w:t xml:space="preserve"> with oral presentations </w:t>
      </w:r>
      <w:r>
        <w:rPr>
          <w:sz w:val="23"/>
          <w:szCs w:val="23"/>
        </w:rPr>
        <w:t xml:space="preserve">and posters that focused on Atlantic Canada subjects </w:t>
      </w:r>
      <w:r w:rsidRPr="00337C32">
        <w:rPr>
          <w:sz w:val="23"/>
          <w:szCs w:val="23"/>
        </w:rPr>
        <w:t>(see appendix).</w:t>
      </w:r>
      <w:r>
        <w:rPr>
          <w:sz w:val="23"/>
          <w:szCs w:val="23"/>
        </w:rPr>
        <w:t xml:space="preserve"> Members also chaired sessions</w:t>
      </w:r>
      <w:r w:rsidR="00D81B69">
        <w:rPr>
          <w:sz w:val="23"/>
          <w:szCs w:val="23"/>
        </w:rPr>
        <w:t xml:space="preserve"> and co-chaired the Conference itself.</w:t>
      </w:r>
    </w:p>
    <w:p w14:paraId="3A7700F9" w14:textId="77777777" w:rsidR="00413340" w:rsidRPr="008319A3" w:rsidRDefault="00413340" w:rsidP="008319A3">
      <w:pPr>
        <w:spacing w:after="40"/>
        <w:rPr>
          <w:b/>
          <w:sz w:val="24"/>
          <w:szCs w:val="24"/>
        </w:rPr>
      </w:pPr>
      <w:r w:rsidRPr="008319A3">
        <w:rPr>
          <w:b/>
          <w:sz w:val="24"/>
          <w:szCs w:val="24"/>
        </w:rPr>
        <w:t>Publications</w:t>
      </w:r>
      <w:r w:rsidR="008319A3" w:rsidRPr="008319A3">
        <w:rPr>
          <w:b/>
          <w:sz w:val="24"/>
          <w:szCs w:val="24"/>
        </w:rPr>
        <w:t xml:space="preserve">, </w:t>
      </w:r>
      <w:r w:rsidR="00643FEB">
        <w:rPr>
          <w:b/>
          <w:sz w:val="24"/>
          <w:szCs w:val="24"/>
        </w:rPr>
        <w:t xml:space="preserve">Twitter, and </w:t>
      </w:r>
      <w:r w:rsidR="008319A3" w:rsidRPr="008319A3">
        <w:rPr>
          <w:b/>
          <w:sz w:val="24"/>
          <w:szCs w:val="24"/>
        </w:rPr>
        <w:t>Website</w:t>
      </w:r>
    </w:p>
    <w:p w14:paraId="026D17A5" w14:textId="77777777" w:rsidR="006C6164" w:rsidRPr="00337C32" w:rsidRDefault="006C6164" w:rsidP="00AD5523">
      <w:pPr>
        <w:spacing w:after="240"/>
        <w:rPr>
          <w:sz w:val="23"/>
          <w:szCs w:val="23"/>
        </w:rPr>
      </w:pPr>
      <w:r w:rsidRPr="00337C32">
        <w:rPr>
          <w:sz w:val="23"/>
          <w:szCs w:val="23"/>
        </w:rPr>
        <w:t xml:space="preserve">The research team’s </w:t>
      </w:r>
      <w:r w:rsidR="00643FEB">
        <w:rPr>
          <w:sz w:val="23"/>
          <w:szCs w:val="23"/>
        </w:rPr>
        <w:t>recent publication</w:t>
      </w:r>
      <w:r w:rsidR="00C41BF9">
        <w:rPr>
          <w:sz w:val="23"/>
          <w:szCs w:val="23"/>
        </w:rPr>
        <w:t xml:space="preserve"> activitie</w:t>
      </w:r>
      <w:r w:rsidR="00643FEB">
        <w:rPr>
          <w:sz w:val="23"/>
          <w:szCs w:val="23"/>
        </w:rPr>
        <w:t xml:space="preserve">s and presentations </w:t>
      </w:r>
      <w:r w:rsidRPr="00337C32">
        <w:rPr>
          <w:sz w:val="23"/>
          <w:szCs w:val="23"/>
        </w:rPr>
        <w:t xml:space="preserve">are </w:t>
      </w:r>
      <w:r w:rsidR="00643FEB">
        <w:rPr>
          <w:sz w:val="23"/>
          <w:szCs w:val="23"/>
        </w:rPr>
        <w:t>listed</w:t>
      </w:r>
      <w:r w:rsidRPr="00337C32">
        <w:rPr>
          <w:sz w:val="23"/>
          <w:szCs w:val="23"/>
        </w:rPr>
        <w:t xml:space="preserve"> in the </w:t>
      </w:r>
      <w:r w:rsidR="00E54C19">
        <w:rPr>
          <w:sz w:val="23"/>
          <w:szCs w:val="23"/>
        </w:rPr>
        <w:t>A</w:t>
      </w:r>
      <w:r w:rsidRPr="00337C32">
        <w:rPr>
          <w:sz w:val="23"/>
          <w:szCs w:val="23"/>
        </w:rPr>
        <w:t>ppendix. EIUI maintains an active Twitter account (</w:t>
      </w:r>
      <w:hyperlink r:id="rId12" w:history="1">
        <w:r w:rsidRPr="00337C32">
          <w:rPr>
            <w:rStyle w:val="Hyperlink"/>
            <w:sz w:val="23"/>
            <w:szCs w:val="23"/>
          </w:rPr>
          <w:t>twitter.com/EIUI_Dal</w:t>
        </w:r>
      </w:hyperlink>
      <w:r w:rsidRPr="00337C32">
        <w:rPr>
          <w:sz w:val="23"/>
          <w:szCs w:val="23"/>
        </w:rPr>
        <w:t>)</w:t>
      </w:r>
      <w:r w:rsidR="00D81B69">
        <w:rPr>
          <w:sz w:val="23"/>
          <w:szCs w:val="23"/>
        </w:rPr>
        <w:t>. F</w:t>
      </w:r>
      <w:r w:rsidRPr="00337C32">
        <w:rPr>
          <w:sz w:val="23"/>
          <w:szCs w:val="23"/>
        </w:rPr>
        <w:t xml:space="preserve">urther details about the research team’s work </w:t>
      </w:r>
      <w:r w:rsidR="00AC1A0A">
        <w:rPr>
          <w:sz w:val="23"/>
          <w:szCs w:val="23"/>
        </w:rPr>
        <w:t xml:space="preserve">are </w:t>
      </w:r>
      <w:r w:rsidR="00911F3B" w:rsidRPr="00337C32">
        <w:rPr>
          <w:sz w:val="23"/>
          <w:szCs w:val="23"/>
        </w:rPr>
        <w:t xml:space="preserve">available </w:t>
      </w:r>
      <w:r w:rsidRPr="00337C32">
        <w:rPr>
          <w:sz w:val="23"/>
          <w:szCs w:val="23"/>
        </w:rPr>
        <w:t>at the EIUI website (</w:t>
      </w:r>
      <w:hyperlink r:id="rId13" w:history="1">
        <w:r w:rsidRPr="00337C32">
          <w:rPr>
            <w:rStyle w:val="Hyperlink"/>
            <w:sz w:val="23"/>
            <w:szCs w:val="23"/>
          </w:rPr>
          <w:t>www.eiui.ca</w:t>
        </w:r>
      </w:hyperlink>
      <w:r w:rsidRPr="00337C32">
        <w:rPr>
          <w:sz w:val="23"/>
          <w:szCs w:val="23"/>
        </w:rPr>
        <w:t>).</w:t>
      </w:r>
      <w:r w:rsidR="00643FEB">
        <w:rPr>
          <w:sz w:val="23"/>
          <w:szCs w:val="23"/>
        </w:rPr>
        <w:t xml:space="preserve"> Notably, numerous blog entries </w:t>
      </w:r>
      <w:r w:rsidR="00D81B69">
        <w:rPr>
          <w:sz w:val="23"/>
          <w:szCs w:val="23"/>
        </w:rPr>
        <w:t xml:space="preserve">about our activities and those of our students </w:t>
      </w:r>
      <w:r w:rsidR="00643FEB">
        <w:rPr>
          <w:sz w:val="23"/>
          <w:szCs w:val="23"/>
        </w:rPr>
        <w:t>are posted on the website.</w:t>
      </w:r>
    </w:p>
    <w:p w14:paraId="2E30B77C" w14:textId="77777777" w:rsidR="00911F3B" w:rsidRDefault="00911F3B" w:rsidP="00911F3B">
      <w:pPr>
        <w:spacing w:after="40"/>
        <w:rPr>
          <w:b/>
          <w:sz w:val="24"/>
          <w:szCs w:val="24"/>
        </w:rPr>
      </w:pPr>
      <w:r w:rsidRPr="00911F3B">
        <w:rPr>
          <w:b/>
          <w:sz w:val="24"/>
          <w:szCs w:val="24"/>
        </w:rPr>
        <w:t>Graduate Course</w:t>
      </w:r>
    </w:p>
    <w:p w14:paraId="1DFBDFC6" w14:textId="77777777" w:rsidR="00643FEB" w:rsidRDefault="000179E6" w:rsidP="00AD5523">
      <w:pPr>
        <w:spacing w:after="240"/>
        <w:rPr>
          <w:sz w:val="23"/>
          <w:szCs w:val="23"/>
        </w:rPr>
      </w:pPr>
      <w:r>
        <w:rPr>
          <w:sz w:val="23"/>
          <w:szCs w:val="23"/>
        </w:rPr>
        <w:t>Another iteration of the</w:t>
      </w:r>
      <w:r w:rsidR="00911F3B" w:rsidRPr="00337C32">
        <w:rPr>
          <w:sz w:val="23"/>
          <w:szCs w:val="23"/>
        </w:rPr>
        <w:t xml:space="preserve"> graduate course, Information in Public Policy and Decision Making, was offered </w:t>
      </w:r>
      <w:r w:rsidR="00FB1B76" w:rsidRPr="00337C32">
        <w:rPr>
          <w:sz w:val="23"/>
          <w:szCs w:val="23"/>
        </w:rPr>
        <w:t>during the Winter 202</w:t>
      </w:r>
      <w:r w:rsidR="00643FEB">
        <w:rPr>
          <w:sz w:val="23"/>
          <w:szCs w:val="23"/>
        </w:rPr>
        <w:t>2</w:t>
      </w:r>
      <w:r w:rsidR="00FB1B76" w:rsidRPr="00337C32">
        <w:rPr>
          <w:sz w:val="23"/>
          <w:szCs w:val="23"/>
        </w:rPr>
        <w:t xml:space="preserve"> term</w:t>
      </w:r>
      <w:r w:rsidR="00911F3B" w:rsidRPr="00337C32">
        <w:rPr>
          <w:sz w:val="23"/>
          <w:szCs w:val="23"/>
        </w:rPr>
        <w:t xml:space="preserve"> to </w:t>
      </w:r>
      <w:proofErr w:type="gramStart"/>
      <w:r w:rsidR="00911F3B" w:rsidRPr="00337C32">
        <w:rPr>
          <w:sz w:val="23"/>
          <w:szCs w:val="23"/>
        </w:rPr>
        <w:t>Masters</w:t>
      </w:r>
      <w:proofErr w:type="gramEnd"/>
      <w:r w:rsidR="00911F3B" w:rsidRPr="00337C32">
        <w:rPr>
          <w:sz w:val="23"/>
          <w:szCs w:val="23"/>
        </w:rPr>
        <w:t xml:space="preserve"> students from </w:t>
      </w:r>
      <w:r w:rsidR="00643FEB">
        <w:rPr>
          <w:sz w:val="23"/>
          <w:szCs w:val="23"/>
        </w:rPr>
        <w:t>five</w:t>
      </w:r>
      <w:r w:rsidR="00911F3B" w:rsidRPr="00337C32">
        <w:rPr>
          <w:sz w:val="23"/>
          <w:szCs w:val="23"/>
        </w:rPr>
        <w:t xml:space="preserve"> different programs</w:t>
      </w:r>
      <w:r w:rsidR="004E4DCA">
        <w:rPr>
          <w:sz w:val="23"/>
          <w:szCs w:val="23"/>
        </w:rPr>
        <w:t xml:space="preserve"> at Dalhousie </w:t>
      </w:r>
      <w:r w:rsidR="004E4DCA">
        <w:rPr>
          <w:sz w:val="23"/>
          <w:szCs w:val="23"/>
        </w:rPr>
        <w:lastRenderedPageBreak/>
        <w:t>University</w:t>
      </w:r>
      <w:r w:rsidR="00911F3B" w:rsidRPr="00337C32">
        <w:rPr>
          <w:sz w:val="23"/>
          <w:szCs w:val="23"/>
        </w:rPr>
        <w:t xml:space="preserve">. </w:t>
      </w:r>
      <w:r w:rsidR="00643FEB">
        <w:rPr>
          <w:sz w:val="23"/>
          <w:szCs w:val="23"/>
        </w:rPr>
        <w:t>The participation of several prominent guest speakers in Canada and the UK continues to be a strength of this important</w:t>
      </w:r>
      <w:r w:rsidR="00E54C19">
        <w:rPr>
          <w:sz w:val="23"/>
          <w:szCs w:val="23"/>
        </w:rPr>
        <w:t xml:space="preserve"> and well-received</w:t>
      </w:r>
      <w:r w:rsidR="00643FEB">
        <w:rPr>
          <w:sz w:val="23"/>
          <w:szCs w:val="23"/>
        </w:rPr>
        <w:t xml:space="preserve"> course about evidence-informed decision</w:t>
      </w:r>
      <w:r w:rsidR="00B25E17">
        <w:rPr>
          <w:sz w:val="23"/>
          <w:szCs w:val="23"/>
        </w:rPr>
        <w:t>-</w:t>
      </w:r>
      <w:r w:rsidR="00643FEB">
        <w:rPr>
          <w:sz w:val="23"/>
          <w:szCs w:val="23"/>
        </w:rPr>
        <w:t>making. Several blog ent</w:t>
      </w:r>
      <w:r w:rsidR="00B25E17">
        <w:rPr>
          <w:sz w:val="23"/>
          <w:szCs w:val="23"/>
        </w:rPr>
        <w:t>r</w:t>
      </w:r>
      <w:r w:rsidR="00643FEB">
        <w:rPr>
          <w:sz w:val="23"/>
          <w:szCs w:val="23"/>
        </w:rPr>
        <w:t>ies prepared by the students are posted on the EIUI website</w:t>
      </w:r>
      <w:r w:rsidR="004E4DCA">
        <w:rPr>
          <w:sz w:val="23"/>
          <w:szCs w:val="23"/>
        </w:rPr>
        <w:t>.</w:t>
      </w:r>
    </w:p>
    <w:p w14:paraId="62C48399" w14:textId="77777777" w:rsidR="00337C32" w:rsidRDefault="00337C32" w:rsidP="00337C32">
      <w:pPr>
        <w:rPr>
          <w:sz w:val="24"/>
          <w:szCs w:val="24"/>
        </w:rPr>
      </w:pPr>
      <w:r>
        <w:rPr>
          <w:sz w:val="24"/>
          <w:szCs w:val="24"/>
        </w:rPr>
        <w:t>Bertrum MacDonald</w:t>
      </w:r>
    </w:p>
    <w:p w14:paraId="27F9682A" w14:textId="77777777" w:rsidR="00337C32" w:rsidRDefault="00337C32" w:rsidP="00337C32">
      <w:pPr>
        <w:rPr>
          <w:sz w:val="24"/>
          <w:szCs w:val="24"/>
        </w:rPr>
      </w:pPr>
      <w:r>
        <w:rPr>
          <w:sz w:val="24"/>
          <w:szCs w:val="24"/>
        </w:rPr>
        <w:t xml:space="preserve">For the EIUI Research Team </w:t>
      </w:r>
    </w:p>
    <w:p w14:paraId="261DD619" w14:textId="77777777" w:rsidR="00911F3B" w:rsidRPr="008E6E41" w:rsidRDefault="00643FEB" w:rsidP="00337C32">
      <w:pPr>
        <w:rPr>
          <w:sz w:val="24"/>
          <w:szCs w:val="24"/>
        </w:rPr>
      </w:pPr>
      <w:r>
        <w:rPr>
          <w:sz w:val="24"/>
          <w:szCs w:val="24"/>
        </w:rPr>
        <w:t>14</w:t>
      </w:r>
      <w:r w:rsidR="00911F3B" w:rsidRPr="008E6E41">
        <w:rPr>
          <w:sz w:val="24"/>
          <w:szCs w:val="24"/>
        </w:rPr>
        <w:t xml:space="preserve"> October 202</w:t>
      </w:r>
      <w:r>
        <w:rPr>
          <w:sz w:val="24"/>
          <w:szCs w:val="24"/>
        </w:rPr>
        <w:t>2</w:t>
      </w:r>
    </w:p>
    <w:p w14:paraId="61AB3175" w14:textId="77777777" w:rsidR="00D81B69" w:rsidRDefault="00D81B69" w:rsidP="008319A3">
      <w:pPr>
        <w:spacing w:after="120"/>
        <w:rPr>
          <w:b/>
          <w:sz w:val="23"/>
          <w:szCs w:val="23"/>
        </w:rPr>
      </w:pPr>
    </w:p>
    <w:p w14:paraId="7F952E11" w14:textId="77777777" w:rsidR="006C6164" w:rsidRPr="004E4DCA" w:rsidRDefault="007720CA" w:rsidP="008319A3">
      <w:pPr>
        <w:spacing w:after="120"/>
        <w:rPr>
          <w:b/>
          <w:sz w:val="23"/>
          <w:szCs w:val="23"/>
        </w:rPr>
      </w:pPr>
      <w:r w:rsidRPr="004E4DCA">
        <w:rPr>
          <w:b/>
          <w:sz w:val="23"/>
          <w:szCs w:val="23"/>
        </w:rPr>
        <w:t>Appendix</w:t>
      </w:r>
    </w:p>
    <w:p w14:paraId="191536D8" w14:textId="77777777" w:rsidR="007720CA" w:rsidRPr="004E4DCA" w:rsidRDefault="007720CA" w:rsidP="007720CA">
      <w:pPr>
        <w:spacing w:after="60"/>
        <w:ind w:left="142"/>
        <w:rPr>
          <w:b/>
          <w:sz w:val="23"/>
          <w:szCs w:val="23"/>
        </w:rPr>
      </w:pPr>
      <w:r w:rsidRPr="004E4DCA">
        <w:rPr>
          <w:b/>
          <w:sz w:val="23"/>
          <w:szCs w:val="23"/>
        </w:rPr>
        <w:t>Publications</w:t>
      </w:r>
    </w:p>
    <w:p w14:paraId="5DE5A8E6" w14:textId="77777777" w:rsidR="00833EE3" w:rsidRDefault="00833EE3" w:rsidP="00337C32">
      <w:pPr>
        <w:pStyle w:val="ListParagraph"/>
        <w:spacing w:after="160"/>
        <w:ind w:left="284"/>
        <w:rPr>
          <w:sz w:val="23"/>
          <w:szCs w:val="23"/>
          <w:lang w:val="en-CA"/>
        </w:rPr>
      </w:pPr>
      <w:r w:rsidRPr="004E4DCA">
        <w:rPr>
          <w:sz w:val="23"/>
          <w:szCs w:val="23"/>
          <w:lang w:val="en-CA"/>
        </w:rPr>
        <w:t xml:space="preserve">Castillo, D. J., Vicary, T., </w:t>
      </w:r>
      <w:proofErr w:type="spellStart"/>
      <w:r w:rsidRPr="004E4DCA">
        <w:rPr>
          <w:sz w:val="23"/>
          <w:szCs w:val="23"/>
          <w:lang w:val="en-CA"/>
        </w:rPr>
        <w:t>Kalensits</w:t>
      </w:r>
      <w:proofErr w:type="spellEnd"/>
      <w:r w:rsidRPr="004E4DCA">
        <w:rPr>
          <w:sz w:val="23"/>
          <w:szCs w:val="23"/>
          <w:lang w:val="en-CA"/>
        </w:rPr>
        <w:t>, M., Soomai, S. S., &amp; MacDonald, B. H. (</w:t>
      </w:r>
      <w:r w:rsidR="00C02CBC">
        <w:rPr>
          <w:sz w:val="23"/>
          <w:szCs w:val="23"/>
          <w:lang w:val="en-CA"/>
        </w:rPr>
        <w:t>2022</w:t>
      </w:r>
      <w:r w:rsidRPr="004E4DCA">
        <w:rPr>
          <w:sz w:val="23"/>
          <w:szCs w:val="23"/>
          <w:lang w:val="en-CA"/>
        </w:rPr>
        <w:t>). Ensuring equitable access to ocean and coastal information to advance knowledge and inform decision-making: The global Aquatic Sciences and Fisheries Abstracts</w:t>
      </w:r>
      <w:r w:rsidR="00C02CBC">
        <w:rPr>
          <w:sz w:val="23"/>
          <w:szCs w:val="23"/>
          <w:lang w:val="en-CA"/>
        </w:rPr>
        <w:t xml:space="preserve">. </w:t>
      </w:r>
      <w:r w:rsidR="00C02CBC">
        <w:rPr>
          <w:i/>
          <w:sz w:val="23"/>
          <w:szCs w:val="23"/>
          <w:lang w:val="en-CA"/>
        </w:rPr>
        <w:t>Ocean and Coastal Management</w:t>
      </w:r>
      <w:r w:rsidR="00C02CBC">
        <w:rPr>
          <w:sz w:val="23"/>
          <w:szCs w:val="23"/>
          <w:lang w:val="en-CA"/>
        </w:rPr>
        <w:t xml:space="preserve"> (In press</w:t>
      </w:r>
      <w:r w:rsidRPr="004E4DCA">
        <w:rPr>
          <w:sz w:val="23"/>
          <w:szCs w:val="23"/>
          <w:lang w:val="en-CA"/>
        </w:rPr>
        <w:t>)</w:t>
      </w:r>
      <w:r w:rsidR="00C02CBC">
        <w:rPr>
          <w:sz w:val="23"/>
          <w:szCs w:val="23"/>
          <w:lang w:val="en-CA"/>
        </w:rPr>
        <w:t>.</w:t>
      </w:r>
    </w:p>
    <w:p w14:paraId="4E8D74BE" w14:textId="77777777" w:rsidR="007F4CB9" w:rsidRDefault="007F4CB9" w:rsidP="00337C32">
      <w:pPr>
        <w:pStyle w:val="ListParagraph"/>
        <w:spacing w:after="160"/>
        <w:ind w:left="284"/>
        <w:rPr>
          <w:sz w:val="23"/>
          <w:szCs w:val="23"/>
          <w:lang w:val="en-CA"/>
        </w:rPr>
      </w:pPr>
    </w:p>
    <w:p w14:paraId="23C47A29" w14:textId="77777777" w:rsidR="007F4CB9" w:rsidRDefault="007F4CB9" w:rsidP="00337C32">
      <w:pPr>
        <w:pStyle w:val="ListParagraph"/>
        <w:spacing w:after="160"/>
        <w:ind w:left="284"/>
        <w:rPr>
          <w:sz w:val="23"/>
          <w:szCs w:val="23"/>
          <w:lang w:val="en-CA"/>
        </w:rPr>
      </w:pPr>
      <w:proofErr w:type="spellStart"/>
      <w:r>
        <w:rPr>
          <w:sz w:val="23"/>
          <w:szCs w:val="23"/>
          <w:lang w:val="en-CA"/>
        </w:rPr>
        <w:t>Moharana</w:t>
      </w:r>
      <w:proofErr w:type="spellEnd"/>
      <w:r>
        <w:rPr>
          <w:sz w:val="23"/>
          <w:szCs w:val="23"/>
          <w:lang w:val="en-CA"/>
        </w:rPr>
        <w:t xml:space="preserve">, T. (2021).  Book Review.  The Science of Citizen Science.  </w:t>
      </w:r>
      <w:r w:rsidRPr="005F2948">
        <w:rPr>
          <w:i/>
          <w:sz w:val="23"/>
          <w:szCs w:val="23"/>
          <w:lang w:val="en-CA"/>
        </w:rPr>
        <w:t>Proceedings of the Nova Scotian Institute of Science</w:t>
      </w:r>
      <w:r>
        <w:rPr>
          <w:sz w:val="23"/>
          <w:szCs w:val="23"/>
          <w:lang w:val="en-CA"/>
        </w:rPr>
        <w:t xml:space="preserve"> 51(2): 455-457.</w:t>
      </w:r>
    </w:p>
    <w:p w14:paraId="438F4844" w14:textId="77777777" w:rsidR="005F2948" w:rsidRDefault="005F2948" w:rsidP="00337C32">
      <w:pPr>
        <w:pStyle w:val="ListParagraph"/>
        <w:spacing w:after="160"/>
        <w:ind w:left="284"/>
        <w:rPr>
          <w:sz w:val="23"/>
          <w:szCs w:val="23"/>
          <w:lang w:val="en-CA"/>
        </w:rPr>
      </w:pPr>
    </w:p>
    <w:p w14:paraId="6AD43C95" w14:textId="77777777" w:rsidR="005F2948" w:rsidRDefault="005F2948" w:rsidP="00337C32">
      <w:pPr>
        <w:pStyle w:val="ListParagraph"/>
        <w:spacing w:after="160"/>
        <w:ind w:left="284"/>
        <w:rPr>
          <w:sz w:val="23"/>
          <w:szCs w:val="23"/>
          <w:lang w:val="en-CA"/>
        </w:rPr>
      </w:pPr>
      <w:r>
        <w:rPr>
          <w:sz w:val="23"/>
          <w:szCs w:val="23"/>
          <w:lang w:val="en-CA"/>
        </w:rPr>
        <w:t>Wells, P.G. (2021-2022). Various</w:t>
      </w:r>
      <w:r w:rsidR="001E5890">
        <w:rPr>
          <w:sz w:val="23"/>
          <w:szCs w:val="23"/>
          <w:lang w:val="en-CA"/>
        </w:rPr>
        <w:t xml:space="preserve"> (15)</w:t>
      </w:r>
      <w:r>
        <w:rPr>
          <w:sz w:val="23"/>
          <w:szCs w:val="23"/>
          <w:lang w:val="en-CA"/>
        </w:rPr>
        <w:t xml:space="preserve"> contributions to the Canadian Society of Environmental Biologists Bulletin, Vol. 78 (3,4), and Vol. 79 (1,2,3). CSEB website </w:t>
      </w:r>
      <w:hyperlink r:id="rId14" w:history="1">
        <w:r w:rsidRPr="00E77FB2">
          <w:rPr>
            <w:rStyle w:val="Hyperlink"/>
            <w:sz w:val="23"/>
            <w:szCs w:val="23"/>
            <w:lang w:val="en-CA"/>
          </w:rPr>
          <w:t>http://www.cseb-scbe.org</w:t>
        </w:r>
      </w:hyperlink>
      <w:r>
        <w:rPr>
          <w:sz w:val="23"/>
          <w:szCs w:val="23"/>
          <w:lang w:val="en-CA"/>
        </w:rPr>
        <w:t xml:space="preserve"> </w:t>
      </w:r>
    </w:p>
    <w:p w14:paraId="6B24FED6" w14:textId="77777777" w:rsidR="007F4CB9" w:rsidRDefault="007F4CB9" w:rsidP="00337C32">
      <w:pPr>
        <w:pStyle w:val="ListParagraph"/>
        <w:spacing w:after="160"/>
        <w:ind w:left="284"/>
        <w:rPr>
          <w:sz w:val="23"/>
          <w:szCs w:val="23"/>
          <w:lang w:val="en-CA"/>
        </w:rPr>
      </w:pPr>
    </w:p>
    <w:p w14:paraId="0551485D" w14:textId="77777777" w:rsidR="007F4CB9" w:rsidRPr="004E4DCA" w:rsidRDefault="005F2948" w:rsidP="00337C32">
      <w:pPr>
        <w:pStyle w:val="ListParagraph"/>
        <w:spacing w:after="160"/>
        <w:ind w:left="284"/>
        <w:rPr>
          <w:sz w:val="23"/>
          <w:szCs w:val="23"/>
          <w:lang w:val="en-CA"/>
        </w:rPr>
      </w:pPr>
      <w:r>
        <w:rPr>
          <w:sz w:val="23"/>
          <w:szCs w:val="23"/>
          <w:lang w:val="en-CA"/>
        </w:rPr>
        <w:t xml:space="preserve">Wells, P.G., Butler, M.J.A., and Eger, S.  (2021). Ocean literacy – communicating science in an ocean province. </w:t>
      </w:r>
      <w:r w:rsidRPr="005F2948">
        <w:rPr>
          <w:i/>
          <w:sz w:val="23"/>
          <w:szCs w:val="23"/>
          <w:lang w:val="en-CA"/>
        </w:rPr>
        <w:t>Proceedings of the Nova Scotian Institute of Science</w:t>
      </w:r>
      <w:r>
        <w:rPr>
          <w:sz w:val="23"/>
          <w:szCs w:val="23"/>
          <w:lang w:val="en-CA"/>
        </w:rPr>
        <w:t xml:space="preserve"> 51(2): 253-256.</w:t>
      </w:r>
    </w:p>
    <w:p w14:paraId="1A51CB90" w14:textId="77777777" w:rsidR="001D59FD" w:rsidRPr="004E4DCA" w:rsidRDefault="00413340" w:rsidP="007720CA">
      <w:pPr>
        <w:spacing w:after="60"/>
        <w:ind w:left="142"/>
        <w:rPr>
          <w:b/>
          <w:sz w:val="23"/>
          <w:szCs w:val="23"/>
        </w:rPr>
      </w:pPr>
      <w:r w:rsidRPr="004E4DCA">
        <w:rPr>
          <w:b/>
          <w:sz w:val="23"/>
          <w:szCs w:val="23"/>
        </w:rPr>
        <w:t>Conference P</w:t>
      </w:r>
      <w:r w:rsidR="001D59FD" w:rsidRPr="004E4DCA">
        <w:rPr>
          <w:b/>
          <w:sz w:val="23"/>
          <w:szCs w:val="23"/>
        </w:rPr>
        <w:t>resentations</w:t>
      </w:r>
    </w:p>
    <w:p w14:paraId="4EFB1A7E" w14:textId="77777777" w:rsidR="00176831" w:rsidRPr="004E4DCA" w:rsidRDefault="00176831" w:rsidP="00176831">
      <w:pPr>
        <w:spacing w:after="160"/>
        <w:ind w:left="284"/>
        <w:rPr>
          <w:sz w:val="23"/>
          <w:szCs w:val="23"/>
          <w:lang w:val="en-CA"/>
        </w:rPr>
      </w:pPr>
      <w:r w:rsidRPr="004E4DCA">
        <w:rPr>
          <w:sz w:val="23"/>
          <w:szCs w:val="23"/>
          <w:lang w:val="en-CA"/>
        </w:rPr>
        <w:t xml:space="preserve">Long, L., </w:t>
      </w:r>
      <w:proofErr w:type="spellStart"/>
      <w:r w:rsidRPr="004E4DCA">
        <w:rPr>
          <w:sz w:val="23"/>
          <w:szCs w:val="23"/>
          <w:lang w:val="en-CA"/>
        </w:rPr>
        <w:t>Mongeon</w:t>
      </w:r>
      <w:proofErr w:type="spellEnd"/>
      <w:r w:rsidRPr="004E4DCA">
        <w:rPr>
          <w:sz w:val="23"/>
          <w:szCs w:val="23"/>
          <w:lang w:val="en-CA"/>
        </w:rPr>
        <w:t>, P., &amp; MacDonald, B. H. (2022). Situating Atlantic Canada in the global research on the science-policy interface and the oceans. Poster presented to ACCESS-BoFEP conference, Truro, 17-21 May 2022.</w:t>
      </w:r>
    </w:p>
    <w:p w14:paraId="1234430C" w14:textId="77777777" w:rsidR="00833EE3" w:rsidRPr="004E4DCA" w:rsidRDefault="00833EE3" w:rsidP="00337C32">
      <w:pPr>
        <w:spacing w:after="160"/>
        <w:ind w:left="284"/>
        <w:rPr>
          <w:sz w:val="23"/>
          <w:szCs w:val="23"/>
          <w:lang w:val="en-CA"/>
        </w:rPr>
      </w:pPr>
      <w:r w:rsidRPr="004E4DCA">
        <w:rPr>
          <w:sz w:val="23"/>
          <w:szCs w:val="23"/>
          <w:lang w:val="en-CA"/>
        </w:rPr>
        <w:t>MacDonald, B. J., Long, L., &amp; Wells, P. G. (2022). Communication of scientific information: Assessing informal communication practices of the Gulf of Maine Council on the Marine Environment. Paper presented to the ACCESS-BoFEP conference, Truro, 17-21 May 2022.</w:t>
      </w:r>
    </w:p>
    <w:p w14:paraId="79FCCCB7" w14:textId="77777777" w:rsidR="000E75B4" w:rsidRPr="004E4DCA" w:rsidRDefault="000E75B4" w:rsidP="00337C32">
      <w:pPr>
        <w:spacing w:after="160"/>
        <w:ind w:left="284"/>
        <w:rPr>
          <w:sz w:val="23"/>
          <w:szCs w:val="23"/>
          <w:lang w:val="en-CA"/>
        </w:rPr>
      </w:pPr>
      <w:r w:rsidRPr="004E4DCA">
        <w:rPr>
          <w:sz w:val="23"/>
          <w:szCs w:val="23"/>
          <w:lang w:val="en-CA"/>
        </w:rPr>
        <w:t>No</w:t>
      </w:r>
      <w:r w:rsidRPr="004E4DCA">
        <w:rPr>
          <w:rFonts w:cstheme="minorHAnsi"/>
          <w:sz w:val="23"/>
          <w:szCs w:val="23"/>
          <w:lang w:val="en-CA"/>
        </w:rPr>
        <w:t>ë</w:t>
      </w:r>
      <w:r w:rsidRPr="004E4DCA">
        <w:rPr>
          <w:sz w:val="23"/>
          <w:szCs w:val="23"/>
          <w:lang w:val="en-CA"/>
        </w:rPr>
        <w:t>l, S-L., Beazley, K., &amp; MacDonald, B. H. (2022). Perspectives on determining recovery feasibility of inner Bay of Fundy Atlantic salmon, 20 years on. Poster presented to ACCESS-BoFEP conference, Truro, 17-21 May 2022.</w:t>
      </w:r>
    </w:p>
    <w:p w14:paraId="724692DF" w14:textId="77777777" w:rsidR="00A959C8" w:rsidRPr="004E4DCA" w:rsidRDefault="00833EE3" w:rsidP="00337C32">
      <w:pPr>
        <w:spacing w:after="160"/>
        <w:ind w:left="284"/>
        <w:rPr>
          <w:sz w:val="23"/>
          <w:szCs w:val="23"/>
          <w:lang w:val="en-CA"/>
        </w:rPr>
      </w:pPr>
      <w:r w:rsidRPr="004E4DCA">
        <w:rPr>
          <w:sz w:val="23"/>
          <w:szCs w:val="23"/>
          <w:lang w:val="en-CA"/>
        </w:rPr>
        <w:t>Wells, P. G.</w:t>
      </w:r>
      <w:r w:rsidR="008C51E3">
        <w:rPr>
          <w:sz w:val="23"/>
          <w:szCs w:val="23"/>
          <w:lang w:val="en-CA"/>
        </w:rPr>
        <w:t>, Percy, J. A., Daborn, G. R., Currie, S., &amp; Butler, M. J. A.</w:t>
      </w:r>
      <w:r w:rsidRPr="004E4DCA">
        <w:rPr>
          <w:sz w:val="23"/>
          <w:szCs w:val="23"/>
          <w:lang w:val="en-CA"/>
        </w:rPr>
        <w:t xml:space="preserve"> (2022). Celebrating </w:t>
      </w:r>
      <w:proofErr w:type="spellStart"/>
      <w:r w:rsidRPr="004E4DCA">
        <w:rPr>
          <w:sz w:val="23"/>
          <w:szCs w:val="23"/>
          <w:lang w:val="en-CA"/>
        </w:rPr>
        <w:t>BoFEP’s</w:t>
      </w:r>
      <w:proofErr w:type="spellEnd"/>
      <w:r w:rsidRPr="004E4DCA">
        <w:rPr>
          <w:sz w:val="23"/>
          <w:szCs w:val="23"/>
          <w:lang w:val="en-CA"/>
        </w:rPr>
        <w:t xml:space="preserve"> 25</w:t>
      </w:r>
      <w:r w:rsidRPr="004E4DCA">
        <w:rPr>
          <w:sz w:val="23"/>
          <w:szCs w:val="23"/>
          <w:vertAlign w:val="superscript"/>
          <w:lang w:val="en-CA"/>
        </w:rPr>
        <w:t>th</w:t>
      </w:r>
      <w:r w:rsidRPr="004E4DCA">
        <w:rPr>
          <w:sz w:val="23"/>
          <w:szCs w:val="23"/>
          <w:lang w:val="en-CA"/>
        </w:rPr>
        <w:t xml:space="preserve"> anniversary: Reflections and future steps to enhance ocean and climate literacy. Talk presented </w:t>
      </w:r>
      <w:r w:rsidR="00643FEB" w:rsidRPr="004E4DCA">
        <w:rPr>
          <w:sz w:val="23"/>
          <w:szCs w:val="23"/>
          <w:lang w:val="en-CA"/>
        </w:rPr>
        <w:t>to</w:t>
      </w:r>
      <w:r w:rsidRPr="004E4DCA">
        <w:rPr>
          <w:sz w:val="23"/>
          <w:szCs w:val="23"/>
          <w:lang w:val="en-CA"/>
        </w:rPr>
        <w:t xml:space="preserve"> the ACCESS-BoFEP conference, Truro, 17-21 May 2022.</w:t>
      </w:r>
    </w:p>
    <w:p w14:paraId="187D61BC" w14:textId="77777777" w:rsidR="008E6E41" w:rsidRDefault="008E6E41"/>
    <w:p w14:paraId="1D1B325B" w14:textId="77777777" w:rsidR="00413340" w:rsidRDefault="00413340"/>
    <w:sectPr w:rsidR="00413340" w:rsidSect="007720CA">
      <w:headerReference w:type="default" r:id="rId15"/>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0E172" w14:textId="77777777" w:rsidR="00BB5DA2" w:rsidRDefault="00BB5DA2" w:rsidP="007720CA">
      <w:r>
        <w:separator/>
      </w:r>
    </w:p>
  </w:endnote>
  <w:endnote w:type="continuationSeparator" w:id="0">
    <w:p w14:paraId="5DEDB003" w14:textId="77777777" w:rsidR="00BB5DA2" w:rsidRDefault="00BB5DA2" w:rsidP="00772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6455E" w14:textId="77777777" w:rsidR="00BB5DA2" w:rsidRDefault="00BB5DA2" w:rsidP="007720CA">
      <w:r>
        <w:separator/>
      </w:r>
    </w:p>
  </w:footnote>
  <w:footnote w:type="continuationSeparator" w:id="0">
    <w:p w14:paraId="25AD2D81" w14:textId="77777777" w:rsidR="00BB5DA2" w:rsidRDefault="00BB5DA2" w:rsidP="00772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C2706" w14:textId="77777777" w:rsidR="007720CA" w:rsidRDefault="007720CA">
    <w:pPr>
      <w:pStyle w:val="Header"/>
      <w:jc w:val="center"/>
    </w:pPr>
    <w:r>
      <w:t>-</w:t>
    </w:r>
    <w:sdt>
      <w:sdtPr>
        <w:id w:val="1349916555"/>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sidR="001E5890">
          <w:rPr>
            <w:noProof/>
          </w:rPr>
          <w:t>2</w:t>
        </w:r>
        <w:r>
          <w:rPr>
            <w:noProof/>
          </w:rPr>
          <w:fldChar w:fldCharType="end"/>
        </w:r>
        <w:r>
          <w:rPr>
            <w:noProof/>
          </w:rPr>
          <w:t>-</w:t>
        </w:r>
      </w:sdtContent>
    </w:sdt>
  </w:p>
  <w:p w14:paraId="4E31FDC1" w14:textId="77777777" w:rsidR="007720CA" w:rsidRDefault="007720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251CA"/>
    <w:multiLevelType w:val="hybridMultilevel"/>
    <w:tmpl w:val="DB74A5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960716082">
    <w:abstractNumId w:val="20"/>
  </w:num>
  <w:num w:numId="2" w16cid:durableId="274755753">
    <w:abstractNumId w:val="13"/>
  </w:num>
  <w:num w:numId="3" w16cid:durableId="1626620662">
    <w:abstractNumId w:val="11"/>
  </w:num>
  <w:num w:numId="4" w16cid:durableId="461849240">
    <w:abstractNumId w:val="22"/>
  </w:num>
  <w:num w:numId="5" w16cid:durableId="1387073762">
    <w:abstractNumId w:val="14"/>
  </w:num>
  <w:num w:numId="6" w16cid:durableId="1794472735">
    <w:abstractNumId w:val="17"/>
  </w:num>
  <w:num w:numId="7" w16cid:durableId="1677151241">
    <w:abstractNumId w:val="19"/>
  </w:num>
  <w:num w:numId="8" w16cid:durableId="391078903">
    <w:abstractNumId w:val="9"/>
  </w:num>
  <w:num w:numId="9" w16cid:durableId="117915682">
    <w:abstractNumId w:val="7"/>
  </w:num>
  <w:num w:numId="10" w16cid:durableId="588391922">
    <w:abstractNumId w:val="6"/>
  </w:num>
  <w:num w:numId="11" w16cid:durableId="1159034952">
    <w:abstractNumId w:val="5"/>
  </w:num>
  <w:num w:numId="12" w16cid:durableId="1818376215">
    <w:abstractNumId w:val="4"/>
  </w:num>
  <w:num w:numId="13" w16cid:durableId="294455861">
    <w:abstractNumId w:val="8"/>
  </w:num>
  <w:num w:numId="14" w16cid:durableId="537741645">
    <w:abstractNumId w:val="3"/>
  </w:num>
  <w:num w:numId="15" w16cid:durableId="598879029">
    <w:abstractNumId w:val="2"/>
  </w:num>
  <w:num w:numId="16" w16cid:durableId="2111074100">
    <w:abstractNumId w:val="1"/>
  </w:num>
  <w:num w:numId="17" w16cid:durableId="657998104">
    <w:abstractNumId w:val="0"/>
  </w:num>
  <w:num w:numId="18" w16cid:durableId="59834555">
    <w:abstractNumId w:val="15"/>
  </w:num>
  <w:num w:numId="19" w16cid:durableId="457652833">
    <w:abstractNumId w:val="16"/>
  </w:num>
  <w:num w:numId="20" w16cid:durableId="158037562">
    <w:abstractNumId w:val="21"/>
  </w:num>
  <w:num w:numId="21" w16cid:durableId="2105222176">
    <w:abstractNumId w:val="18"/>
  </w:num>
  <w:num w:numId="22" w16cid:durableId="745300797">
    <w:abstractNumId w:val="12"/>
  </w:num>
  <w:num w:numId="23" w16cid:durableId="1742554561">
    <w:abstractNumId w:val="23"/>
  </w:num>
  <w:num w:numId="24" w16cid:durableId="8463325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E41"/>
    <w:rsid w:val="000179E6"/>
    <w:rsid w:val="000E75B4"/>
    <w:rsid w:val="00123B0C"/>
    <w:rsid w:val="00176831"/>
    <w:rsid w:val="001D59FD"/>
    <w:rsid w:val="001E5890"/>
    <w:rsid w:val="002600EE"/>
    <w:rsid w:val="00320025"/>
    <w:rsid w:val="00337C32"/>
    <w:rsid w:val="003A7D06"/>
    <w:rsid w:val="00413340"/>
    <w:rsid w:val="004E4DCA"/>
    <w:rsid w:val="00524584"/>
    <w:rsid w:val="005264B1"/>
    <w:rsid w:val="00543B8C"/>
    <w:rsid w:val="005F2948"/>
    <w:rsid w:val="00636829"/>
    <w:rsid w:val="00643FEB"/>
    <w:rsid w:val="00645252"/>
    <w:rsid w:val="006B22D3"/>
    <w:rsid w:val="006C6164"/>
    <w:rsid w:val="006D3D74"/>
    <w:rsid w:val="006E6E39"/>
    <w:rsid w:val="007720CA"/>
    <w:rsid w:val="007F4CB9"/>
    <w:rsid w:val="008319A3"/>
    <w:rsid w:val="00833EE3"/>
    <w:rsid w:val="0083569A"/>
    <w:rsid w:val="00876C77"/>
    <w:rsid w:val="00876CEE"/>
    <w:rsid w:val="008C3DA8"/>
    <w:rsid w:val="008C51E3"/>
    <w:rsid w:val="008D6DBD"/>
    <w:rsid w:val="008E6E41"/>
    <w:rsid w:val="00911F3B"/>
    <w:rsid w:val="00A9204E"/>
    <w:rsid w:val="00A959C8"/>
    <w:rsid w:val="00AC1A0A"/>
    <w:rsid w:val="00AD5523"/>
    <w:rsid w:val="00B25E17"/>
    <w:rsid w:val="00B8008D"/>
    <w:rsid w:val="00B80154"/>
    <w:rsid w:val="00BB5DA2"/>
    <w:rsid w:val="00C02CBC"/>
    <w:rsid w:val="00C41BF9"/>
    <w:rsid w:val="00D60386"/>
    <w:rsid w:val="00D81B69"/>
    <w:rsid w:val="00E526CF"/>
    <w:rsid w:val="00E54C19"/>
    <w:rsid w:val="00EF4691"/>
    <w:rsid w:val="00FB1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07105"/>
  <w15:docId w15:val="{87FCB491-E5D8-46D0-9BF0-431FB90DA3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569A"/>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TOC9">
    <w:name w:val="toc 9"/>
    <w:basedOn w:val="Normal"/>
    <w:next w:val="Normal"/>
    <w:autoRedefine/>
    <w:uiPriority w:val="39"/>
    <w:semiHidden/>
    <w:unhideWhenUsed/>
    <w:rsid w:val="0083569A"/>
    <w:pPr>
      <w:spacing w:after="120"/>
      <w:ind w:left="1757"/>
    </w:pPr>
  </w:style>
  <w:style w:type="paragraph" w:styleId="ListParagraph">
    <w:name w:val="List Paragraph"/>
    <w:basedOn w:val="Normal"/>
    <w:uiPriority w:val="34"/>
    <w:unhideWhenUsed/>
    <w:qFormat/>
    <w:rsid w:val="008319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customXml/itemProps2.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01C3C56-10DB-49F7-B061-44D8728D07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743</Words>
  <Characters>4241</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Bertrum MacDonald</dc:creator>
  <cp:lastModifiedBy>Jon Percy</cp:lastModifiedBy>
  <cp:revision>2</cp:revision>
  <cp:lastPrinted>2021-10-19T16:03:00Z</cp:lastPrinted>
  <dcterms:created xsi:type="dcterms:W3CDTF">2022-10-18T14:27:00Z</dcterms:created>
  <dcterms:modified xsi:type="dcterms:W3CDTF">2022-10-18T14:27:00Z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